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DA1168" w14:textId="77777777" w:rsidR="00BB464D" w:rsidRPr="00972233" w:rsidRDefault="00BB464D" w:rsidP="00972233">
      <w:pPr>
        <w:spacing w:after="0"/>
        <w:jc w:val="center"/>
        <w:rPr>
          <w:rFonts w:ascii="Arial" w:hAnsi="Arial" w:cs="Arial"/>
          <w:b/>
        </w:rPr>
      </w:pPr>
    </w:p>
    <w:p w14:paraId="791F0217" w14:textId="37FC0F0C" w:rsidR="00A63563" w:rsidRPr="00972233" w:rsidRDefault="00A63563" w:rsidP="00972233">
      <w:pPr>
        <w:spacing w:after="0"/>
        <w:jc w:val="center"/>
        <w:rPr>
          <w:rFonts w:ascii="Arial" w:hAnsi="Arial" w:cs="Arial"/>
          <w:b/>
        </w:rPr>
      </w:pPr>
      <w:r w:rsidRPr="00972233">
        <w:rPr>
          <w:rFonts w:ascii="Arial" w:hAnsi="Arial" w:cs="Arial"/>
          <w:b/>
        </w:rPr>
        <w:t xml:space="preserve">PROCESO </w:t>
      </w:r>
      <w:r w:rsidR="002E0F5A" w:rsidRPr="00972233">
        <w:rPr>
          <w:rFonts w:ascii="Arial" w:hAnsi="Arial" w:cs="Arial"/>
          <w:b/>
        </w:rPr>
        <w:t>DE GESTIÓN DE</w:t>
      </w:r>
      <w:r w:rsidR="00B53D0D" w:rsidRPr="00972233">
        <w:rPr>
          <w:rFonts w:ascii="Arial" w:hAnsi="Arial" w:cs="Arial"/>
          <w:b/>
        </w:rPr>
        <w:t xml:space="preserve"> FORMACIÓN PROFESIONAL INTEGRAL</w:t>
      </w:r>
    </w:p>
    <w:p w14:paraId="5E3BCBDD" w14:textId="74D77B8F" w:rsidR="00A63563" w:rsidRPr="00972233" w:rsidRDefault="00A63563" w:rsidP="00972233">
      <w:pPr>
        <w:spacing w:after="0"/>
        <w:jc w:val="center"/>
        <w:rPr>
          <w:rFonts w:ascii="Arial" w:hAnsi="Arial" w:cs="Arial"/>
          <w:b/>
          <w:color w:val="FF0000"/>
        </w:rPr>
      </w:pPr>
      <w:r w:rsidRPr="00972233">
        <w:rPr>
          <w:rFonts w:ascii="Arial" w:hAnsi="Arial" w:cs="Arial"/>
          <w:b/>
        </w:rPr>
        <w:t xml:space="preserve">FORMATO </w:t>
      </w:r>
      <w:r w:rsidR="00B53D0D" w:rsidRPr="00972233">
        <w:rPr>
          <w:rFonts w:ascii="Arial" w:hAnsi="Arial" w:cs="Arial"/>
          <w:b/>
        </w:rPr>
        <w:t>GUÍA DE APRENDIZAJE</w:t>
      </w:r>
    </w:p>
    <w:p w14:paraId="26976494" w14:textId="77777777" w:rsidR="00BB464D" w:rsidRPr="00972233" w:rsidRDefault="00BB464D" w:rsidP="00972233">
      <w:pPr>
        <w:spacing w:after="0"/>
        <w:jc w:val="center"/>
        <w:rPr>
          <w:rFonts w:ascii="Arial" w:hAnsi="Arial" w:cs="Arial"/>
          <w:b/>
          <w:color w:val="FF0000"/>
        </w:rPr>
      </w:pPr>
    </w:p>
    <w:p w14:paraId="65322F1D" w14:textId="14AA6DF9" w:rsidR="00B53D0D" w:rsidRPr="00972233" w:rsidRDefault="003605B2" w:rsidP="00972233">
      <w:pPr>
        <w:jc w:val="both"/>
        <w:rPr>
          <w:rFonts w:ascii="Arial" w:hAnsi="Arial" w:cs="Arial"/>
          <w:b/>
        </w:rPr>
      </w:pPr>
      <w:r w:rsidRPr="00972233">
        <w:rPr>
          <w:rFonts w:ascii="Arial" w:hAnsi="Arial" w:cs="Arial"/>
          <w:b/>
        </w:rPr>
        <w:t xml:space="preserve">1. </w:t>
      </w:r>
      <w:r w:rsidR="00B53D0D" w:rsidRPr="00972233">
        <w:rPr>
          <w:rFonts w:ascii="Arial" w:hAnsi="Arial" w:cs="Arial"/>
          <w:b/>
        </w:rPr>
        <w:t>IDENTIFICACIÓN DE LA GUIA DE APRENDIZAJE</w:t>
      </w:r>
    </w:p>
    <w:p w14:paraId="013FAB72" w14:textId="37915612" w:rsidR="00970545" w:rsidRPr="00972233" w:rsidRDefault="007C6E8B" w:rsidP="004D40B6">
      <w:pPr>
        <w:spacing w:after="0"/>
        <w:rPr>
          <w:rFonts w:ascii="Arial" w:eastAsia="Times New Roman" w:hAnsi="Arial" w:cs="Arial"/>
          <w:b/>
          <w:bCs/>
        </w:rPr>
      </w:pPr>
      <w:r w:rsidRPr="00972233">
        <w:rPr>
          <w:rFonts w:ascii="Arial" w:eastAsia="Times New Roman" w:hAnsi="Arial" w:cs="Arial"/>
          <w:b/>
          <w:bCs/>
        </w:rPr>
        <w:t>Denominación del Programa de Formación:</w:t>
      </w:r>
      <w:r w:rsidR="004D40B6">
        <w:rPr>
          <w:rFonts w:ascii="Arial" w:eastAsia="Times New Roman" w:hAnsi="Arial" w:cs="Arial"/>
          <w:b/>
          <w:bCs/>
        </w:rPr>
        <w:t xml:space="preserve"> </w:t>
      </w:r>
      <w:r w:rsidRPr="00972233">
        <w:rPr>
          <w:rFonts w:ascii="Arial" w:eastAsia="Times New Roman" w:hAnsi="Arial" w:cs="Arial"/>
        </w:rPr>
        <w:t xml:space="preserve"> </w:t>
      </w:r>
      <w:r w:rsidR="004D40B6">
        <w:rPr>
          <w:sz w:val="24"/>
          <w:szCs w:val="24"/>
        </w:rPr>
        <w:t>I</w:t>
      </w:r>
      <w:r w:rsidR="004D40B6" w:rsidRPr="004D40B6">
        <w:rPr>
          <w:sz w:val="24"/>
          <w:szCs w:val="24"/>
        </w:rPr>
        <w:t xml:space="preserve">nstalaciones </w:t>
      </w:r>
      <w:proofErr w:type="spellStart"/>
      <w:r w:rsidR="004D40B6" w:rsidRPr="004D40B6">
        <w:rPr>
          <w:sz w:val="24"/>
          <w:szCs w:val="24"/>
        </w:rPr>
        <w:t>electricas</w:t>
      </w:r>
      <w:proofErr w:type="spellEnd"/>
      <w:r w:rsidR="004D40B6" w:rsidRPr="004D40B6">
        <w:rPr>
          <w:sz w:val="24"/>
          <w:szCs w:val="24"/>
        </w:rPr>
        <w:t xml:space="preserve"> para viviendas</w:t>
      </w:r>
      <w:r w:rsidRPr="00972233">
        <w:rPr>
          <w:rFonts w:ascii="Arial" w:eastAsia="Times New Roman" w:hAnsi="Arial" w:cs="Arial"/>
        </w:rPr>
        <w:br/>
      </w:r>
    </w:p>
    <w:p w14:paraId="728B0063" w14:textId="1BC5DA7C" w:rsidR="00970545" w:rsidRPr="00972233" w:rsidRDefault="007C6E8B" w:rsidP="00972233">
      <w:pPr>
        <w:spacing w:after="0"/>
        <w:rPr>
          <w:rFonts w:ascii="Arial" w:eastAsia="Times New Roman" w:hAnsi="Arial" w:cs="Arial"/>
          <w:b/>
          <w:bCs/>
        </w:rPr>
      </w:pPr>
      <w:r w:rsidRPr="00972233">
        <w:rPr>
          <w:rFonts w:ascii="Arial" w:eastAsia="Times New Roman" w:hAnsi="Arial" w:cs="Arial"/>
          <w:b/>
          <w:bCs/>
        </w:rPr>
        <w:t>Código del Programa de Formación:</w:t>
      </w:r>
      <w:r w:rsidRPr="00972233">
        <w:rPr>
          <w:rFonts w:ascii="Arial" w:eastAsia="Times New Roman" w:hAnsi="Arial" w:cs="Arial"/>
        </w:rPr>
        <w:t xml:space="preserve"> </w:t>
      </w:r>
      <w:r w:rsidR="004D40B6">
        <w:t>832235</w:t>
      </w:r>
      <w:r w:rsidRPr="00972233">
        <w:rPr>
          <w:rFonts w:ascii="Arial" w:eastAsia="Times New Roman" w:hAnsi="Arial" w:cs="Arial"/>
        </w:rPr>
        <w:br/>
      </w:r>
    </w:p>
    <w:p w14:paraId="20864377" w14:textId="3AA51A51" w:rsidR="00970545" w:rsidRDefault="007C6E8B" w:rsidP="00972233">
      <w:pPr>
        <w:spacing w:after="0"/>
        <w:rPr>
          <w:rFonts w:ascii="Arial" w:eastAsia="Times New Roman" w:hAnsi="Arial" w:cs="Arial"/>
        </w:rPr>
      </w:pPr>
      <w:r w:rsidRPr="00972233">
        <w:rPr>
          <w:rFonts w:ascii="Arial" w:eastAsia="Times New Roman" w:hAnsi="Arial" w:cs="Arial"/>
          <w:b/>
          <w:bCs/>
        </w:rPr>
        <w:t>Nombre del Proyecto Formativo</w:t>
      </w:r>
      <w:r w:rsidR="004D40B6">
        <w:t xml:space="preserve">: </w:t>
      </w:r>
      <w:r w:rsidR="004D40B6">
        <w:rPr>
          <w:rFonts w:ascii="Arial" w:eastAsia="Times New Roman" w:hAnsi="Arial" w:cs="Arial"/>
        </w:rPr>
        <w:t>D</w:t>
      </w:r>
      <w:r w:rsidR="004D40B6" w:rsidRPr="004D40B6">
        <w:rPr>
          <w:rFonts w:ascii="Arial" w:eastAsia="Times New Roman" w:hAnsi="Arial" w:cs="Arial"/>
        </w:rPr>
        <w:t xml:space="preserve">esarrollo de capacidades en instalaciones de sistemas </w:t>
      </w:r>
      <w:proofErr w:type="spellStart"/>
      <w:r w:rsidR="004D40B6" w:rsidRPr="004D40B6">
        <w:rPr>
          <w:rFonts w:ascii="Arial" w:eastAsia="Times New Roman" w:hAnsi="Arial" w:cs="Arial"/>
        </w:rPr>
        <w:t>electricos</w:t>
      </w:r>
      <w:proofErr w:type="spellEnd"/>
      <w:r w:rsidR="004D40B6" w:rsidRPr="004D40B6">
        <w:rPr>
          <w:rFonts w:ascii="Arial" w:eastAsia="Times New Roman" w:hAnsi="Arial" w:cs="Arial"/>
        </w:rPr>
        <w:t xml:space="preserve"> para viviendas en san </w:t>
      </w:r>
      <w:proofErr w:type="spellStart"/>
      <w:r w:rsidR="004D40B6" w:rsidRPr="004D40B6">
        <w:rPr>
          <w:rFonts w:ascii="Arial" w:eastAsia="Times New Roman" w:hAnsi="Arial" w:cs="Arial"/>
        </w:rPr>
        <w:t>andres</w:t>
      </w:r>
      <w:proofErr w:type="spellEnd"/>
      <w:r w:rsidR="004D40B6" w:rsidRPr="004D40B6">
        <w:rPr>
          <w:rFonts w:ascii="Arial" w:eastAsia="Times New Roman" w:hAnsi="Arial" w:cs="Arial"/>
        </w:rPr>
        <w:t>.</w:t>
      </w:r>
    </w:p>
    <w:p w14:paraId="6AEF74A8" w14:textId="77777777" w:rsidR="004D40B6" w:rsidRPr="004D40B6" w:rsidRDefault="004D40B6" w:rsidP="00972233">
      <w:pPr>
        <w:spacing w:after="0"/>
        <w:rPr>
          <w:rFonts w:ascii="Arial" w:eastAsia="Times New Roman" w:hAnsi="Arial" w:cs="Arial"/>
        </w:rPr>
      </w:pPr>
    </w:p>
    <w:p w14:paraId="63F490C2" w14:textId="315E029B" w:rsidR="00586955" w:rsidRDefault="007C6E8B" w:rsidP="00972233">
      <w:pPr>
        <w:spacing w:after="0"/>
        <w:rPr>
          <w:rFonts w:ascii="Arial" w:eastAsia="Times New Roman" w:hAnsi="Arial" w:cs="Arial"/>
          <w:b/>
          <w:bCs/>
        </w:rPr>
      </w:pPr>
      <w:r w:rsidRPr="00972233">
        <w:rPr>
          <w:rFonts w:ascii="Arial" w:eastAsia="Times New Roman" w:hAnsi="Arial" w:cs="Arial"/>
          <w:b/>
          <w:bCs/>
        </w:rPr>
        <w:t>Fase del Proyecto:</w:t>
      </w:r>
      <w:r w:rsidRPr="00972233">
        <w:rPr>
          <w:rFonts w:ascii="Arial" w:eastAsia="Times New Roman" w:hAnsi="Arial" w:cs="Arial"/>
        </w:rPr>
        <w:t xml:space="preserve"> </w:t>
      </w:r>
      <w:r w:rsidR="00C32C59" w:rsidRPr="00972233">
        <w:rPr>
          <w:rFonts w:ascii="Arial" w:eastAsia="Times New Roman" w:hAnsi="Arial" w:cs="Arial"/>
        </w:rPr>
        <w:t xml:space="preserve"> </w:t>
      </w:r>
      <w:r w:rsidR="002B54C7" w:rsidRPr="00586955">
        <w:rPr>
          <w:rFonts w:ascii="Arial" w:eastAsia="Times New Roman" w:hAnsi="Arial" w:cs="Arial"/>
          <w:b/>
          <w:bCs/>
        </w:rPr>
        <w:t>Fase</w:t>
      </w:r>
      <w:r w:rsidR="00586955" w:rsidRPr="00586955">
        <w:rPr>
          <w:rFonts w:ascii="Arial" w:eastAsia="Times New Roman" w:hAnsi="Arial" w:cs="Arial"/>
          <w:b/>
          <w:bCs/>
        </w:rPr>
        <w:t xml:space="preserve">1: </w:t>
      </w:r>
      <w:proofErr w:type="spellStart"/>
      <w:r w:rsidR="00C32C59" w:rsidRPr="00586955">
        <w:rPr>
          <w:rFonts w:ascii="Arial" w:eastAsia="Times New Roman" w:hAnsi="Arial" w:cs="Arial"/>
          <w:b/>
          <w:bCs/>
        </w:rPr>
        <w:t>Analisis</w:t>
      </w:r>
      <w:proofErr w:type="spellEnd"/>
      <w:r w:rsidR="00586955">
        <w:rPr>
          <w:rFonts w:ascii="Arial" w:eastAsia="Times New Roman" w:hAnsi="Arial" w:cs="Arial"/>
          <w:b/>
          <w:bCs/>
        </w:rPr>
        <w:t>,</w:t>
      </w:r>
      <w:r w:rsidR="00586955" w:rsidRPr="00586955">
        <w:rPr>
          <w:rFonts w:ascii="Arial" w:eastAsia="Times New Roman" w:hAnsi="Arial" w:cs="Arial"/>
          <w:b/>
          <w:bCs/>
        </w:rPr>
        <w:t xml:space="preserve"> Fase 2: </w:t>
      </w:r>
      <w:proofErr w:type="spellStart"/>
      <w:proofErr w:type="gramStart"/>
      <w:r w:rsidR="00586955" w:rsidRPr="00586955">
        <w:rPr>
          <w:rFonts w:ascii="Arial" w:eastAsia="Times New Roman" w:hAnsi="Arial" w:cs="Arial"/>
          <w:b/>
          <w:bCs/>
        </w:rPr>
        <w:t>Planeacion</w:t>
      </w:r>
      <w:proofErr w:type="spellEnd"/>
      <w:r w:rsidR="00586955">
        <w:rPr>
          <w:rFonts w:ascii="Arial" w:eastAsia="Times New Roman" w:hAnsi="Arial" w:cs="Arial"/>
          <w:b/>
          <w:bCs/>
        </w:rPr>
        <w:t>,  Fase</w:t>
      </w:r>
      <w:proofErr w:type="gramEnd"/>
      <w:r w:rsidR="00586955">
        <w:rPr>
          <w:rFonts w:ascii="Arial" w:eastAsia="Times New Roman" w:hAnsi="Arial" w:cs="Arial"/>
          <w:b/>
          <w:bCs/>
        </w:rPr>
        <w:t xml:space="preserve"> 3: </w:t>
      </w:r>
      <w:proofErr w:type="spellStart"/>
      <w:r w:rsidR="00586955">
        <w:rPr>
          <w:rFonts w:ascii="Arial" w:eastAsia="Times New Roman" w:hAnsi="Arial" w:cs="Arial"/>
          <w:b/>
          <w:bCs/>
        </w:rPr>
        <w:t>Ejecucion</w:t>
      </w:r>
      <w:proofErr w:type="spellEnd"/>
      <w:r w:rsidR="002A010E">
        <w:rPr>
          <w:rFonts w:ascii="Arial" w:eastAsia="Times New Roman" w:hAnsi="Arial" w:cs="Arial"/>
          <w:b/>
          <w:bCs/>
        </w:rPr>
        <w:t xml:space="preserve">, Fase 4: </w:t>
      </w:r>
      <w:proofErr w:type="spellStart"/>
      <w:r w:rsidR="002A010E">
        <w:rPr>
          <w:rFonts w:ascii="Arial" w:eastAsia="Times New Roman" w:hAnsi="Arial" w:cs="Arial"/>
          <w:b/>
          <w:bCs/>
        </w:rPr>
        <w:t>Evaluacion</w:t>
      </w:r>
      <w:proofErr w:type="spellEnd"/>
      <w:r w:rsidR="002A010E">
        <w:rPr>
          <w:rFonts w:ascii="Arial" w:eastAsia="Times New Roman" w:hAnsi="Arial" w:cs="Arial"/>
          <w:b/>
          <w:bCs/>
        </w:rPr>
        <w:t>.</w:t>
      </w:r>
    </w:p>
    <w:p w14:paraId="26C92C77" w14:textId="0336AF6D" w:rsidR="00970545" w:rsidRDefault="007C6E8B" w:rsidP="00972233">
      <w:pPr>
        <w:spacing w:after="0"/>
        <w:rPr>
          <w:rFonts w:ascii="Arial" w:eastAsia="Times New Roman" w:hAnsi="Arial" w:cs="Arial"/>
        </w:rPr>
      </w:pPr>
      <w:r w:rsidRPr="00972233">
        <w:rPr>
          <w:rFonts w:ascii="Arial" w:eastAsia="Times New Roman" w:hAnsi="Arial" w:cs="Arial"/>
        </w:rPr>
        <w:br/>
        <w:t xml:space="preserve">Actividad del Proyecto Formativo: </w:t>
      </w:r>
      <w:bookmarkStart w:id="0" w:name="_Hlk215736200"/>
      <w:r w:rsidR="00EA198E">
        <w:rPr>
          <w:rFonts w:ascii="Arial" w:eastAsia="Times New Roman" w:hAnsi="Arial" w:cs="Arial"/>
        </w:rPr>
        <w:t>D</w:t>
      </w:r>
      <w:r w:rsidR="00EA198E" w:rsidRPr="007F0C78">
        <w:rPr>
          <w:rFonts w:ascii="Arial" w:eastAsia="Times New Roman" w:hAnsi="Arial" w:cs="Arial"/>
        </w:rPr>
        <w:t xml:space="preserve">esarrollo de capacidades en instalaciones de sistemas </w:t>
      </w:r>
      <w:proofErr w:type="spellStart"/>
      <w:r w:rsidR="00EA198E" w:rsidRPr="007F0C78">
        <w:rPr>
          <w:rFonts w:ascii="Arial" w:eastAsia="Times New Roman" w:hAnsi="Arial" w:cs="Arial"/>
        </w:rPr>
        <w:t>electricos</w:t>
      </w:r>
      <w:proofErr w:type="spellEnd"/>
      <w:r w:rsidR="00EA198E" w:rsidRPr="007F0C78">
        <w:rPr>
          <w:rFonts w:ascii="Arial" w:eastAsia="Times New Roman" w:hAnsi="Arial" w:cs="Arial"/>
        </w:rPr>
        <w:t xml:space="preserve"> para viviendas en san </w:t>
      </w:r>
      <w:proofErr w:type="spellStart"/>
      <w:r w:rsidR="00EA198E" w:rsidRPr="007F0C78">
        <w:rPr>
          <w:rFonts w:ascii="Arial" w:eastAsia="Times New Roman" w:hAnsi="Arial" w:cs="Arial"/>
        </w:rPr>
        <w:t>andres</w:t>
      </w:r>
      <w:proofErr w:type="spellEnd"/>
      <w:r w:rsidR="00EA198E" w:rsidRPr="007F0C78">
        <w:rPr>
          <w:rFonts w:ascii="Arial" w:eastAsia="Times New Roman" w:hAnsi="Arial" w:cs="Arial"/>
        </w:rPr>
        <w:t>.</w:t>
      </w:r>
    </w:p>
    <w:bookmarkEnd w:id="0"/>
    <w:p w14:paraId="1C1A03B8" w14:textId="77777777" w:rsidR="00EA198E" w:rsidRPr="00972233" w:rsidRDefault="00EA198E" w:rsidP="00972233">
      <w:pPr>
        <w:spacing w:after="0"/>
        <w:rPr>
          <w:rFonts w:ascii="Arial" w:eastAsia="Times New Roman" w:hAnsi="Arial" w:cs="Arial"/>
          <w:b/>
          <w:bCs/>
        </w:rPr>
      </w:pPr>
    </w:p>
    <w:p w14:paraId="3850FA72" w14:textId="7CCE9A6C" w:rsidR="00970545" w:rsidRPr="00B01AB1" w:rsidRDefault="007C6E8B" w:rsidP="00B01AB1">
      <w:pPr>
        <w:autoSpaceDE w:val="0"/>
        <w:autoSpaceDN w:val="0"/>
        <w:adjustRightInd w:val="0"/>
        <w:jc w:val="both"/>
        <w:rPr>
          <w:rFonts w:ascii="Arial" w:hAnsi="Arial" w:cs="Arial"/>
          <w:sz w:val="32"/>
          <w:szCs w:val="32"/>
          <w:lang w:val="es-MX"/>
        </w:rPr>
      </w:pPr>
      <w:r w:rsidRPr="00972233">
        <w:rPr>
          <w:rFonts w:ascii="Arial" w:eastAsia="Times New Roman" w:hAnsi="Arial" w:cs="Arial"/>
          <w:b/>
          <w:bCs/>
        </w:rPr>
        <w:t>Competencia</w:t>
      </w:r>
      <w:r w:rsidR="00586955">
        <w:rPr>
          <w:rFonts w:ascii="Arial" w:eastAsia="Times New Roman" w:hAnsi="Arial" w:cs="Arial"/>
          <w:b/>
          <w:bCs/>
        </w:rPr>
        <w:t xml:space="preserve"> FASE 1 (</w:t>
      </w:r>
      <w:proofErr w:type="spellStart"/>
      <w:r w:rsidR="00586955">
        <w:rPr>
          <w:rFonts w:ascii="Arial" w:eastAsia="Times New Roman" w:hAnsi="Arial" w:cs="Arial"/>
          <w:b/>
          <w:bCs/>
        </w:rPr>
        <w:t>Analisis</w:t>
      </w:r>
      <w:proofErr w:type="spellEnd"/>
      <w:r w:rsidR="00586955">
        <w:rPr>
          <w:rFonts w:ascii="Arial" w:eastAsia="Times New Roman" w:hAnsi="Arial" w:cs="Arial"/>
          <w:b/>
          <w:bCs/>
        </w:rPr>
        <w:t>)</w:t>
      </w:r>
      <w:r w:rsidRPr="00972233">
        <w:rPr>
          <w:rFonts w:ascii="Arial" w:eastAsia="Times New Roman" w:hAnsi="Arial" w:cs="Arial"/>
          <w:b/>
          <w:bCs/>
        </w:rPr>
        <w:t>:</w:t>
      </w:r>
      <w:r w:rsidRPr="00972233">
        <w:rPr>
          <w:rFonts w:ascii="Arial" w:eastAsia="Times New Roman" w:hAnsi="Arial" w:cs="Arial"/>
        </w:rPr>
        <w:t xml:space="preserve"> </w:t>
      </w:r>
      <w:r w:rsidR="00970545" w:rsidRPr="00972233">
        <w:rPr>
          <w:rFonts w:ascii="Arial" w:eastAsia="Times New Roman" w:hAnsi="Arial" w:cs="Arial"/>
        </w:rPr>
        <w:t xml:space="preserve"> </w:t>
      </w:r>
      <w:r w:rsidR="004D40B6" w:rsidRPr="004D40B6">
        <w:rPr>
          <w:rFonts w:ascii="Arial" w:eastAsia="Times New Roman" w:hAnsi="Arial" w:cs="Arial"/>
          <w:color w:val="000000"/>
          <w:sz w:val="24"/>
          <w:szCs w:val="24"/>
          <w:lang w:eastAsia="es-CO"/>
        </w:rPr>
        <w:t>Construir sistemas de puesta a tierra de acuerdo con normatividad vigente</w:t>
      </w:r>
      <w:r w:rsidR="00B01AB1">
        <w:rPr>
          <w:rFonts w:ascii="Arial" w:hAnsi="Arial" w:cs="Arial"/>
          <w:sz w:val="32"/>
          <w:szCs w:val="32"/>
          <w:lang w:val="es-MX"/>
        </w:rPr>
        <w:t>.</w:t>
      </w:r>
    </w:p>
    <w:p w14:paraId="27DAED15" w14:textId="66359ABE" w:rsidR="00972233" w:rsidRPr="00972233" w:rsidRDefault="007C6E8B" w:rsidP="00972233">
      <w:pPr>
        <w:spacing w:after="0"/>
        <w:jc w:val="both"/>
        <w:rPr>
          <w:rFonts w:ascii="Arial" w:eastAsia="Times New Roman" w:hAnsi="Arial" w:cs="Arial"/>
          <w:b/>
          <w:bCs/>
        </w:rPr>
      </w:pPr>
      <w:r w:rsidRPr="00972233">
        <w:rPr>
          <w:rFonts w:ascii="Arial" w:eastAsia="Times New Roman" w:hAnsi="Arial" w:cs="Arial"/>
          <w:b/>
          <w:bCs/>
        </w:rPr>
        <w:t>Resultados de Aprendizaje</w:t>
      </w:r>
      <w:r w:rsidR="002B54C7">
        <w:rPr>
          <w:rFonts w:ascii="Arial" w:eastAsia="Times New Roman" w:hAnsi="Arial" w:cs="Arial"/>
          <w:b/>
          <w:bCs/>
        </w:rPr>
        <w:t xml:space="preserve"> FASE 1</w:t>
      </w:r>
      <w:r w:rsidR="00586955">
        <w:rPr>
          <w:rFonts w:ascii="Arial" w:eastAsia="Times New Roman" w:hAnsi="Arial" w:cs="Arial"/>
          <w:b/>
          <w:bCs/>
        </w:rPr>
        <w:t xml:space="preserve"> (</w:t>
      </w:r>
      <w:proofErr w:type="spellStart"/>
      <w:r w:rsidR="00586955">
        <w:rPr>
          <w:rFonts w:ascii="Arial" w:eastAsia="Times New Roman" w:hAnsi="Arial" w:cs="Arial"/>
          <w:b/>
          <w:bCs/>
        </w:rPr>
        <w:t>Analisis</w:t>
      </w:r>
      <w:proofErr w:type="spellEnd"/>
      <w:r w:rsidR="00586955">
        <w:rPr>
          <w:rFonts w:ascii="Arial" w:eastAsia="Times New Roman" w:hAnsi="Arial" w:cs="Arial"/>
          <w:b/>
          <w:bCs/>
        </w:rPr>
        <w:t>)</w:t>
      </w:r>
      <w:r w:rsidR="002B54C7">
        <w:rPr>
          <w:rFonts w:ascii="Arial" w:eastAsia="Times New Roman" w:hAnsi="Arial" w:cs="Arial"/>
          <w:b/>
          <w:bCs/>
        </w:rPr>
        <w:t>:</w:t>
      </w:r>
    </w:p>
    <w:p w14:paraId="339AF517" w14:textId="77777777" w:rsidR="004D40B6" w:rsidRPr="004D40B6" w:rsidRDefault="004D40B6" w:rsidP="00972233">
      <w:pPr>
        <w:spacing w:after="0"/>
        <w:ind w:left="360"/>
        <w:rPr>
          <w:rFonts w:ascii="Arial" w:hAnsi="Arial" w:cs="Arial"/>
          <w:sz w:val="24"/>
          <w:szCs w:val="24"/>
        </w:rPr>
      </w:pPr>
      <w:r w:rsidRPr="004D40B6">
        <w:rPr>
          <w:rFonts w:ascii="Arial" w:hAnsi="Arial" w:cs="Arial"/>
          <w:sz w:val="24"/>
          <w:szCs w:val="24"/>
        </w:rPr>
        <w:t xml:space="preserve">1.Diligenciar informes técnicos y actas de entrega de la instalación de acuerdo con procedimientos técnicos y de la empresa. </w:t>
      </w:r>
    </w:p>
    <w:p w14:paraId="46952F2E" w14:textId="2602D144" w:rsidR="007C6E8B" w:rsidRDefault="007C6E8B" w:rsidP="00972233">
      <w:pPr>
        <w:spacing w:after="0"/>
        <w:rPr>
          <w:rFonts w:ascii="Arial" w:eastAsia="Times New Roman" w:hAnsi="Arial" w:cs="Arial"/>
        </w:rPr>
      </w:pPr>
    </w:p>
    <w:p w14:paraId="03711882" w14:textId="772B362A" w:rsidR="00DD1FB3" w:rsidRPr="00DD1FB3" w:rsidRDefault="00DD1FB3" w:rsidP="00DD1FB3">
      <w:pPr>
        <w:autoSpaceDE w:val="0"/>
        <w:autoSpaceDN w:val="0"/>
        <w:adjustRightInd w:val="0"/>
        <w:jc w:val="both"/>
        <w:rPr>
          <w:rFonts w:ascii="Arial" w:eastAsia="Times New Roman" w:hAnsi="Arial" w:cs="Arial"/>
          <w:color w:val="000000"/>
          <w:sz w:val="24"/>
          <w:szCs w:val="24"/>
          <w:lang w:eastAsia="es-CO"/>
        </w:rPr>
      </w:pPr>
      <w:r w:rsidRPr="00972233">
        <w:rPr>
          <w:rFonts w:ascii="Arial" w:eastAsia="Times New Roman" w:hAnsi="Arial" w:cs="Arial"/>
          <w:b/>
          <w:bCs/>
        </w:rPr>
        <w:t>Competencia</w:t>
      </w:r>
      <w:r>
        <w:rPr>
          <w:rFonts w:ascii="Arial" w:eastAsia="Times New Roman" w:hAnsi="Arial" w:cs="Arial"/>
          <w:b/>
          <w:bCs/>
        </w:rPr>
        <w:t xml:space="preserve"> FASE 2 (</w:t>
      </w:r>
      <w:proofErr w:type="spellStart"/>
      <w:r>
        <w:rPr>
          <w:rFonts w:ascii="Arial" w:eastAsia="Times New Roman" w:hAnsi="Arial" w:cs="Arial"/>
          <w:b/>
          <w:bCs/>
        </w:rPr>
        <w:t>Planeacion</w:t>
      </w:r>
      <w:proofErr w:type="spellEnd"/>
      <w:r>
        <w:rPr>
          <w:rFonts w:ascii="Arial" w:eastAsia="Times New Roman" w:hAnsi="Arial" w:cs="Arial"/>
          <w:b/>
          <w:bCs/>
        </w:rPr>
        <w:t>)</w:t>
      </w:r>
      <w:r w:rsidRPr="00972233">
        <w:rPr>
          <w:rFonts w:ascii="Arial" w:eastAsia="Times New Roman" w:hAnsi="Arial" w:cs="Arial"/>
          <w:b/>
          <w:bCs/>
        </w:rPr>
        <w:t>:</w:t>
      </w:r>
      <w:r w:rsidRPr="00972233">
        <w:rPr>
          <w:rFonts w:ascii="Arial" w:eastAsia="Times New Roman" w:hAnsi="Arial" w:cs="Arial"/>
        </w:rPr>
        <w:t xml:space="preserve"> </w:t>
      </w:r>
      <w:r w:rsidR="00B01AB1">
        <w:rPr>
          <w:rFonts w:ascii="Arial" w:eastAsia="Times New Roman" w:hAnsi="Arial" w:cs="Arial"/>
        </w:rPr>
        <w:t xml:space="preserve"> </w:t>
      </w:r>
      <w:r>
        <w:rPr>
          <w:rFonts w:ascii="Arial" w:eastAsia="Times New Roman" w:hAnsi="Arial" w:cs="Arial"/>
          <w:color w:val="000000"/>
          <w:sz w:val="24"/>
          <w:szCs w:val="24"/>
          <w:lang w:eastAsia="es-CO"/>
        </w:rPr>
        <w:t>I</w:t>
      </w:r>
      <w:r w:rsidRPr="00DD1FB3">
        <w:rPr>
          <w:rFonts w:ascii="Arial" w:eastAsia="Times New Roman" w:hAnsi="Arial" w:cs="Arial"/>
          <w:color w:val="000000"/>
          <w:sz w:val="24"/>
          <w:szCs w:val="24"/>
          <w:lang w:eastAsia="es-CO"/>
        </w:rPr>
        <w:t>nstalar redes internas de</w:t>
      </w:r>
      <w:r>
        <w:rPr>
          <w:rFonts w:ascii="Arial" w:eastAsia="Times New Roman" w:hAnsi="Arial" w:cs="Arial"/>
          <w:color w:val="000000"/>
          <w:sz w:val="24"/>
          <w:szCs w:val="24"/>
          <w:lang w:eastAsia="es-CO"/>
        </w:rPr>
        <w:t xml:space="preserve"> </w:t>
      </w:r>
      <w:r w:rsidRPr="00DD1FB3">
        <w:rPr>
          <w:rFonts w:ascii="Arial" w:eastAsia="Times New Roman" w:hAnsi="Arial" w:cs="Arial"/>
          <w:color w:val="000000"/>
          <w:sz w:val="24"/>
          <w:szCs w:val="24"/>
          <w:lang w:eastAsia="es-CO"/>
        </w:rPr>
        <w:t>acuerdo con el diseño eléctrico</w:t>
      </w:r>
    </w:p>
    <w:p w14:paraId="24C5EA9A" w14:textId="5054E94D" w:rsidR="00DD1FB3" w:rsidRPr="00972233" w:rsidRDefault="00DD1FB3" w:rsidP="00DD1FB3">
      <w:pPr>
        <w:spacing w:after="0"/>
        <w:jc w:val="both"/>
        <w:rPr>
          <w:rFonts w:ascii="Arial" w:eastAsia="Times New Roman" w:hAnsi="Arial" w:cs="Arial"/>
          <w:b/>
          <w:bCs/>
        </w:rPr>
      </w:pPr>
      <w:r w:rsidRPr="00972233">
        <w:rPr>
          <w:rFonts w:ascii="Arial" w:eastAsia="Times New Roman" w:hAnsi="Arial" w:cs="Arial"/>
          <w:b/>
          <w:bCs/>
        </w:rPr>
        <w:t>Resultados de Aprendizaje</w:t>
      </w:r>
      <w:r>
        <w:rPr>
          <w:rFonts w:ascii="Arial" w:eastAsia="Times New Roman" w:hAnsi="Arial" w:cs="Arial"/>
          <w:b/>
          <w:bCs/>
        </w:rPr>
        <w:t xml:space="preserve"> FASE </w:t>
      </w:r>
      <w:r w:rsidR="00B01AB1">
        <w:rPr>
          <w:rFonts w:ascii="Arial" w:eastAsia="Times New Roman" w:hAnsi="Arial" w:cs="Arial"/>
          <w:b/>
          <w:bCs/>
        </w:rPr>
        <w:t>2</w:t>
      </w:r>
      <w:r>
        <w:rPr>
          <w:rFonts w:ascii="Arial" w:eastAsia="Times New Roman" w:hAnsi="Arial" w:cs="Arial"/>
          <w:b/>
          <w:bCs/>
        </w:rPr>
        <w:t xml:space="preserve"> (</w:t>
      </w:r>
      <w:proofErr w:type="spellStart"/>
      <w:r w:rsidR="00B01AB1">
        <w:rPr>
          <w:rFonts w:ascii="Arial" w:eastAsia="Times New Roman" w:hAnsi="Arial" w:cs="Arial"/>
          <w:b/>
          <w:bCs/>
        </w:rPr>
        <w:t>Planeacion</w:t>
      </w:r>
      <w:proofErr w:type="spellEnd"/>
      <w:r>
        <w:rPr>
          <w:rFonts w:ascii="Arial" w:eastAsia="Times New Roman" w:hAnsi="Arial" w:cs="Arial"/>
          <w:b/>
          <w:bCs/>
        </w:rPr>
        <w:t>):</w:t>
      </w:r>
    </w:p>
    <w:p w14:paraId="57C5D256" w14:textId="72448311" w:rsidR="00DD1FB3" w:rsidRPr="004D40B6" w:rsidRDefault="00DD1FB3" w:rsidP="00DD1FB3">
      <w:pPr>
        <w:spacing w:after="0"/>
        <w:ind w:left="360"/>
        <w:rPr>
          <w:rFonts w:ascii="Arial" w:hAnsi="Arial" w:cs="Arial"/>
          <w:sz w:val="24"/>
          <w:szCs w:val="24"/>
        </w:rPr>
      </w:pPr>
      <w:r w:rsidRPr="004D40B6">
        <w:rPr>
          <w:rFonts w:ascii="Arial" w:hAnsi="Arial" w:cs="Arial"/>
          <w:sz w:val="24"/>
          <w:szCs w:val="24"/>
        </w:rPr>
        <w:t>1.</w:t>
      </w:r>
      <w:r w:rsidRPr="00DD1FB3">
        <w:rPr>
          <w:rFonts w:ascii="Arial" w:hAnsi="Arial" w:cs="Arial"/>
          <w:sz w:val="16"/>
          <w:szCs w:val="16"/>
          <w:lang w:eastAsia="es-ES"/>
        </w:rPr>
        <w:t xml:space="preserve"> </w:t>
      </w:r>
      <w:r w:rsidRPr="00DD1FB3">
        <w:rPr>
          <w:rFonts w:ascii="Arial" w:hAnsi="Arial" w:cs="Arial"/>
          <w:sz w:val="24"/>
          <w:szCs w:val="24"/>
        </w:rPr>
        <w:t>Organizar los materiales,</w:t>
      </w:r>
      <w:r>
        <w:rPr>
          <w:rFonts w:ascii="Arial" w:hAnsi="Arial" w:cs="Arial"/>
          <w:sz w:val="24"/>
          <w:szCs w:val="24"/>
        </w:rPr>
        <w:t xml:space="preserve"> </w:t>
      </w:r>
      <w:r w:rsidRPr="00DD1FB3">
        <w:rPr>
          <w:rFonts w:ascii="Arial" w:hAnsi="Arial" w:cs="Arial"/>
          <w:sz w:val="24"/>
          <w:szCs w:val="24"/>
        </w:rPr>
        <w:t>equipos, herramientas de acuerdo</w:t>
      </w:r>
      <w:r>
        <w:rPr>
          <w:rFonts w:ascii="Arial" w:hAnsi="Arial" w:cs="Arial"/>
          <w:sz w:val="24"/>
          <w:szCs w:val="24"/>
        </w:rPr>
        <w:t xml:space="preserve"> </w:t>
      </w:r>
      <w:r w:rsidRPr="00DD1FB3">
        <w:rPr>
          <w:rFonts w:ascii="Arial" w:hAnsi="Arial" w:cs="Arial"/>
          <w:sz w:val="24"/>
          <w:szCs w:val="24"/>
        </w:rPr>
        <w:t>con el</w:t>
      </w:r>
      <w:r>
        <w:rPr>
          <w:rFonts w:ascii="Arial" w:hAnsi="Arial" w:cs="Arial"/>
          <w:sz w:val="24"/>
          <w:szCs w:val="24"/>
        </w:rPr>
        <w:t xml:space="preserve"> </w:t>
      </w:r>
      <w:r w:rsidRPr="00DD1FB3">
        <w:rPr>
          <w:rFonts w:ascii="Arial" w:hAnsi="Arial" w:cs="Arial"/>
          <w:sz w:val="24"/>
          <w:szCs w:val="24"/>
        </w:rPr>
        <w:t>diseño entregado y normatividad</w:t>
      </w:r>
      <w:r>
        <w:rPr>
          <w:rFonts w:ascii="Arial" w:hAnsi="Arial" w:cs="Arial"/>
          <w:sz w:val="24"/>
          <w:szCs w:val="24"/>
        </w:rPr>
        <w:t>.</w:t>
      </w:r>
    </w:p>
    <w:p w14:paraId="7A608D89" w14:textId="77777777" w:rsidR="00DD1FB3" w:rsidRDefault="00DD1FB3" w:rsidP="00972233">
      <w:pPr>
        <w:spacing w:after="0"/>
        <w:rPr>
          <w:rFonts w:ascii="Arial" w:eastAsia="Times New Roman" w:hAnsi="Arial" w:cs="Arial"/>
        </w:rPr>
      </w:pPr>
    </w:p>
    <w:p w14:paraId="5A1A5F37" w14:textId="25A56E99" w:rsidR="00DD1FB3" w:rsidRPr="00DD1FB3" w:rsidRDefault="00DD1FB3" w:rsidP="00DD1FB3">
      <w:pPr>
        <w:autoSpaceDE w:val="0"/>
        <w:autoSpaceDN w:val="0"/>
        <w:adjustRightInd w:val="0"/>
        <w:jc w:val="both"/>
        <w:rPr>
          <w:rFonts w:ascii="Arial" w:hAnsi="Arial" w:cs="Arial"/>
          <w:sz w:val="24"/>
          <w:szCs w:val="24"/>
          <w:lang w:val="es-MX"/>
        </w:rPr>
      </w:pPr>
      <w:r w:rsidRPr="00972233">
        <w:rPr>
          <w:rFonts w:ascii="Arial" w:eastAsia="Times New Roman" w:hAnsi="Arial" w:cs="Arial"/>
          <w:b/>
          <w:bCs/>
        </w:rPr>
        <w:t>Competencia</w:t>
      </w:r>
      <w:r>
        <w:rPr>
          <w:rFonts w:ascii="Arial" w:eastAsia="Times New Roman" w:hAnsi="Arial" w:cs="Arial"/>
          <w:b/>
          <w:bCs/>
        </w:rPr>
        <w:t>s FASE 3 (</w:t>
      </w:r>
      <w:proofErr w:type="spellStart"/>
      <w:r>
        <w:rPr>
          <w:rFonts w:ascii="Arial" w:eastAsia="Times New Roman" w:hAnsi="Arial" w:cs="Arial"/>
          <w:b/>
          <w:bCs/>
        </w:rPr>
        <w:t>Ejecucion</w:t>
      </w:r>
      <w:proofErr w:type="spellEnd"/>
      <w:r>
        <w:rPr>
          <w:rFonts w:ascii="Arial" w:eastAsia="Times New Roman" w:hAnsi="Arial" w:cs="Arial"/>
          <w:b/>
          <w:bCs/>
        </w:rPr>
        <w:t>)</w:t>
      </w:r>
      <w:r w:rsidRPr="00972233">
        <w:rPr>
          <w:rFonts w:ascii="Arial" w:eastAsia="Times New Roman" w:hAnsi="Arial" w:cs="Arial"/>
          <w:b/>
          <w:bCs/>
        </w:rPr>
        <w:t>:</w:t>
      </w:r>
      <w:r w:rsidRPr="00972233">
        <w:rPr>
          <w:rFonts w:ascii="Arial" w:eastAsia="Times New Roman" w:hAnsi="Arial" w:cs="Arial"/>
        </w:rPr>
        <w:t xml:space="preserve">  </w:t>
      </w:r>
      <w:r w:rsidRPr="004D40B6">
        <w:rPr>
          <w:rFonts w:ascii="Arial" w:eastAsia="Times New Roman" w:hAnsi="Arial" w:cs="Arial"/>
          <w:color w:val="000000"/>
          <w:sz w:val="24"/>
          <w:szCs w:val="24"/>
          <w:lang w:eastAsia="es-CO"/>
        </w:rPr>
        <w:t>Construir sistemas de puesta a tierra de acuerdo con normatividad vigente</w:t>
      </w:r>
      <w:r w:rsidR="00B01AB1">
        <w:rPr>
          <w:rFonts w:ascii="Arial" w:hAnsi="Arial" w:cs="Arial"/>
          <w:sz w:val="32"/>
          <w:szCs w:val="32"/>
          <w:lang w:val="es-MX"/>
        </w:rPr>
        <w:t>.</w:t>
      </w:r>
    </w:p>
    <w:p w14:paraId="2CE83409" w14:textId="5AA57A91" w:rsidR="00B01AB1" w:rsidRPr="00972233" w:rsidRDefault="00B01AB1" w:rsidP="00B01AB1">
      <w:pPr>
        <w:spacing w:after="0"/>
        <w:jc w:val="both"/>
        <w:rPr>
          <w:rFonts w:ascii="Arial" w:eastAsia="Times New Roman" w:hAnsi="Arial" w:cs="Arial"/>
          <w:b/>
          <w:bCs/>
        </w:rPr>
      </w:pPr>
      <w:r w:rsidRPr="00972233">
        <w:rPr>
          <w:rFonts w:ascii="Arial" w:eastAsia="Times New Roman" w:hAnsi="Arial" w:cs="Arial"/>
          <w:b/>
          <w:bCs/>
        </w:rPr>
        <w:t>Resultados de Aprendizaje</w:t>
      </w:r>
      <w:r>
        <w:rPr>
          <w:rFonts w:ascii="Arial" w:eastAsia="Times New Roman" w:hAnsi="Arial" w:cs="Arial"/>
          <w:b/>
          <w:bCs/>
        </w:rPr>
        <w:t xml:space="preserve"> FASE 3 (</w:t>
      </w:r>
      <w:proofErr w:type="spellStart"/>
      <w:r>
        <w:rPr>
          <w:rFonts w:ascii="Arial" w:eastAsia="Times New Roman" w:hAnsi="Arial" w:cs="Arial"/>
          <w:b/>
          <w:bCs/>
        </w:rPr>
        <w:t>Ejecucion</w:t>
      </w:r>
      <w:proofErr w:type="spellEnd"/>
      <w:r>
        <w:rPr>
          <w:rFonts w:ascii="Arial" w:eastAsia="Times New Roman" w:hAnsi="Arial" w:cs="Arial"/>
          <w:b/>
          <w:bCs/>
        </w:rPr>
        <w:t>):</w:t>
      </w:r>
    </w:p>
    <w:p w14:paraId="4758DA01" w14:textId="77777777" w:rsidR="00DD1FB3" w:rsidRDefault="00DD1FB3" w:rsidP="00972233">
      <w:pPr>
        <w:spacing w:after="0"/>
        <w:rPr>
          <w:rFonts w:ascii="Arial" w:eastAsia="Times New Roman" w:hAnsi="Arial" w:cs="Arial"/>
        </w:rPr>
      </w:pPr>
    </w:p>
    <w:p w14:paraId="6A522C72" w14:textId="77777777" w:rsidR="00DD1FB3" w:rsidRPr="004D40B6" w:rsidRDefault="00DD1FB3" w:rsidP="00DD1FB3">
      <w:pPr>
        <w:spacing w:after="0"/>
        <w:ind w:left="360"/>
        <w:rPr>
          <w:rFonts w:ascii="Arial" w:hAnsi="Arial" w:cs="Arial"/>
          <w:sz w:val="24"/>
          <w:szCs w:val="24"/>
        </w:rPr>
      </w:pPr>
      <w:r w:rsidRPr="004D40B6">
        <w:rPr>
          <w:rFonts w:ascii="Arial" w:hAnsi="Arial" w:cs="Arial"/>
          <w:sz w:val="24"/>
          <w:szCs w:val="24"/>
        </w:rPr>
        <w:t>2. Tramitar materiales, herramientas y equipos según orden de trabajo</w:t>
      </w:r>
      <w:r>
        <w:rPr>
          <w:rFonts w:ascii="Arial" w:hAnsi="Arial" w:cs="Arial"/>
          <w:sz w:val="24"/>
          <w:szCs w:val="24"/>
        </w:rPr>
        <w:t>.</w:t>
      </w:r>
    </w:p>
    <w:p w14:paraId="136A2676" w14:textId="77777777" w:rsidR="00DD1FB3" w:rsidRDefault="00DD1FB3" w:rsidP="00972233">
      <w:pPr>
        <w:spacing w:after="0"/>
        <w:rPr>
          <w:rFonts w:ascii="Arial" w:eastAsia="Times New Roman" w:hAnsi="Arial" w:cs="Arial"/>
        </w:rPr>
      </w:pPr>
    </w:p>
    <w:p w14:paraId="78409B5F" w14:textId="4298B10E" w:rsidR="00B01AB1" w:rsidRDefault="00B01AB1" w:rsidP="00B01AB1">
      <w:pPr>
        <w:autoSpaceDE w:val="0"/>
        <w:autoSpaceDN w:val="0"/>
        <w:adjustRightInd w:val="0"/>
        <w:jc w:val="both"/>
        <w:rPr>
          <w:rFonts w:ascii="Arial" w:eastAsia="Times New Roman" w:hAnsi="Arial" w:cs="Arial"/>
          <w:color w:val="000000"/>
          <w:sz w:val="24"/>
          <w:szCs w:val="24"/>
          <w:lang w:eastAsia="es-CO"/>
        </w:rPr>
      </w:pPr>
      <w:r w:rsidRPr="00972233">
        <w:rPr>
          <w:rFonts w:ascii="Arial" w:eastAsia="Times New Roman" w:hAnsi="Arial" w:cs="Arial"/>
          <w:b/>
          <w:bCs/>
        </w:rPr>
        <w:t>Competencia</w:t>
      </w:r>
      <w:r>
        <w:rPr>
          <w:rFonts w:ascii="Arial" w:eastAsia="Times New Roman" w:hAnsi="Arial" w:cs="Arial"/>
          <w:b/>
          <w:bCs/>
        </w:rPr>
        <w:t>s FASE 3 (</w:t>
      </w:r>
      <w:proofErr w:type="spellStart"/>
      <w:r>
        <w:rPr>
          <w:rFonts w:ascii="Arial" w:eastAsia="Times New Roman" w:hAnsi="Arial" w:cs="Arial"/>
          <w:b/>
          <w:bCs/>
        </w:rPr>
        <w:t>Ejecucion</w:t>
      </w:r>
      <w:proofErr w:type="spellEnd"/>
      <w:r>
        <w:rPr>
          <w:rFonts w:ascii="Arial" w:eastAsia="Times New Roman" w:hAnsi="Arial" w:cs="Arial"/>
          <w:b/>
          <w:bCs/>
        </w:rPr>
        <w:t>)</w:t>
      </w:r>
      <w:r w:rsidRPr="00972233">
        <w:rPr>
          <w:rFonts w:ascii="Arial" w:eastAsia="Times New Roman" w:hAnsi="Arial" w:cs="Arial"/>
          <w:b/>
          <w:bCs/>
        </w:rPr>
        <w:t>:</w:t>
      </w:r>
      <w:r w:rsidRPr="00972233">
        <w:rPr>
          <w:rFonts w:ascii="Arial" w:eastAsia="Times New Roman" w:hAnsi="Arial" w:cs="Arial"/>
        </w:rPr>
        <w:t xml:space="preserve">  </w:t>
      </w:r>
      <w:r w:rsidRPr="00B01AB1">
        <w:rPr>
          <w:rFonts w:ascii="Arial" w:eastAsia="Times New Roman" w:hAnsi="Arial" w:cs="Arial"/>
          <w:color w:val="000000"/>
          <w:sz w:val="24"/>
          <w:szCs w:val="24"/>
          <w:lang w:eastAsia="es-CO"/>
        </w:rPr>
        <w:t>instalar redes internas de</w:t>
      </w:r>
      <w:r>
        <w:rPr>
          <w:rFonts w:ascii="Arial" w:eastAsia="Times New Roman" w:hAnsi="Arial" w:cs="Arial"/>
          <w:color w:val="000000"/>
          <w:sz w:val="24"/>
          <w:szCs w:val="24"/>
          <w:lang w:eastAsia="es-CO"/>
        </w:rPr>
        <w:t xml:space="preserve"> </w:t>
      </w:r>
      <w:r w:rsidRPr="00B01AB1">
        <w:rPr>
          <w:rFonts w:ascii="Arial" w:eastAsia="Times New Roman" w:hAnsi="Arial" w:cs="Arial"/>
          <w:color w:val="000000"/>
          <w:sz w:val="24"/>
          <w:szCs w:val="24"/>
          <w:lang w:eastAsia="es-CO"/>
        </w:rPr>
        <w:t>acuerdo con el</w:t>
      </w:r>
      <w:r>
        <w:rPr>
          <w:rFonts w:ascii="Arial" w:eastAsia="Times New Roman" w:hAnsi="Arial" w:cs="Arial"/>
          <w:color w:val="000000"/>
          <w:sz w:val="24"/>
          <w:szCs w:val="24"/>
          <w:lang w:eastAsia="es-CO"/>
        </w:rPr>
        <w:t xml:space="preserve"> </w:t>
      </w:r>
      <w:r w:rsidRPr="00B01AB1">
        <w:rPr>
          <w:rFonts w:ascii="Arial" w:eastAsia="Times New Roman" w:hAnsi="Arial" w:cs="Arial"/>
          <w:color w:val="000000"/>
          <w:sz w:val="24"/>
          <w:szCs w:val="24"/>
          <w:lang w:eastAsia="es-CO"/>
        </w:rPr>
        <w:t>diseño eléctrico</w:t>
      </w:r>
    </w:p>
    <w:p w14:paraId="55D1A8F6" w14:textId="52C204D7" w:rsidR="00B01AB1" w:rsidRPr="00972233" w:rsidRDefault="00B01AB1" w:rsidP="00B01AB1">
      <w:pPr>
        <w:autoSpaceDE w:val="0"/>
        <w:autoSpaceDN w:val="0"/>
        <w:adjustRightInd w:val="0"/>
        <w:jc w:val="both"/>
        <w:rPr>
          <w:rFonts w:ascii="Arial" w:eastAsia="Times New Roman" w:hAnsi="Arial" w:cs="Arial"/>
          <w:b/>
          <w:bCs/>
        </w:rPr>
      </w:pPr>
      <w:r w:rsidRPr="00972233">
        <w:rPr>
          <w:rFonts w:ascii="Arial" w:eastAsia="Times New Roman" w:hAnsi="Arial" w:cs="Arial"/>
          <w:b/>
          <w:bCs/>
        </w:rPr>
        <w:lastRenderedPageBreak/>
        <w:t>Resultados de Aprendizaje</w:t>
      </w:r>
      <w:r>
        <w:rPr>
          <w:rFonts w:ascii="Arial" w:eastAsia="Times New Roman" w:hAnsi="Arial" w:cs="Arial"/>
          <w:b/>
          <w:bCs/>
        </w:rPr>
        <w:t xml:space="preserve"> FASE 3 (</w:t>
      </w:r>
      <w:proofErr w:type="spellStart"/>
      <w:r>
        <w:rPr>
          <w:rFonts w:ascii="Arial" w:eastAsia="Times New Roman" w:hAnsi="Arial" w:cs="Arial"/>
          <w:b/>
          <w:bCs/>
        </w:rPr>
        <w:t>Ejecucion</w:t>
      </w:r>
      <w:proofErr w:type="spellEnd"/>
      <w:r>
        <w:rPr>
          <w:rFonts w:ascii="Arial" w:eastAsia="Times New Roman" w:hAnsi="Arial" w:cs="Arial"/>
          <w:b/>
          <w:bCs/>
        </w:rPr>
        <w:t>):</w:t>
      </w:r>
    </w:p>
    <w:p w14:paraId="069327B3" w14:textId="6F12DE77" w:rsidR="00B01AB1" w:rsidRPr="00B01AB1" w:rsidRDefault="00B01AB1" w:rsidP="00B01AB1">
      <w:pPr>
        <w:spacing w:after="0"/>
        <w:jc w:val="both"/>
        <w:rPr>
          <w:rFonts w:ascii="Arial" w:eastAsia="Times New Roman" w:hAnsi="Arial" w:cs="Arial"/>
          <w:sz w:val="24"/>
          <w:szCs w:val="24"/>
        </w:rPr>
      </w:pPr>
      <w:r w:rsidRPr="00B01AB1">
        <w:rPr>
          <w:rFonts w:ascii="Arial" w:eastAsia="Times New Roman" w:hAnsi="Arial" w:cs="Arial"/>
          <w:sz w:val="24"/>
          <w:szCs w:val="24"/>
        </w:rPr>
        <w:t>2. Diligenciar formatos de entrega según procedimiento establecidos</w:t>
      </w:r>
    </w:p>
    <w:p w14:paraId="3E01E489" w14:textId="42BB0C15" w:rsidR="00B01AB1" w:rsidRPr="00B01AB1" w:rsidRDefault="00B01AB1" w:rsidP="00B01AB1">
      <w:pPr>
        <w:spacing w:after="0"/>
        <w:jc w:val="both"/>
        <w:rPr>
          <w:rFonts w:ascii="Arial" w:eastAsia="Times New Roman" w:hAnsi="Arial" w:cs="Arial"/>
          <w:sz w:val="24"/>
          <w:szCs w:val="24"/>
        </w:rPr>
      </w:pPr>
      <w:r w:rsidRPr="00B01AB1">
        <w:rPr>
          <w:rFonts w:ascii="Arial" w:eastAsia="Times New Roman" w:hAnsi="Arial" w:cs="Arial"/>
          <w:sz w:val="24"/>
          <w:szCs w:val="24"/>
        </w:rPr>
        <w:t>3. Verificar el funcionamiento de la instalación eléctrica domiciliaria según procedimiento Establecido, órdenes de trabajo y normatividad vigente.</w:t>
      </w:r>
    </w:p>
    <w:p w14:paraId="16165243" w14:textId="77777777" w:rsidR="00B01AB1" w:rsidRDefault="00B01AB1" w:rsidP="00972233">
      <w:pPr>
        <w:spacing w:after="0"/>
        <w:rPr>
          <w:rFonts w:ascii="Arial" w:eastAsia="Times New Roman" w:hAnsi="Arial" w:cs="Arial"/>
        </w:rPr>
      </w:pPr>
    </w:p>
    <w:p w14:paraId="3D1D9721" w14:textId="686BDE12" w:rsidR="00C306D3" w:rsidRPr="00DD1FB3" w:rsidRDefault="00C306D3" w:rsidP="00C306D3">
      <w:pPr>
        <w:autoSpaceDE w:val="0"/>
        <w:autoSpaceDN w:val="0"/>
        <w:adjustRightInd w:val="0"/>
        <w:jc w:val="both"/>
        <w:rPr>
          <w:rFonts w:ascii="Arial" w:hAnsi="Arial" w:cs="Arial"/>
          <w:sz w:val="24"/>
          <w:szCs w:val="24"/>
          <w:lang w:val="es-MX"/>
        </w:rPr>
      </w:pPr>
      <w:r w:rsidRPr="00972233">
        <w:rPr>
          <w:rFonts w:ascii="Arial" w:eastAsia="Times New Roman" w:hAnsi="Arial" w:cs="Arial"/>
          <w:b/>
          <w:bCs/>
        </w:rPr>
        <w:t>Competencia</w:t>
      </w:r>
      <w:r>
        <w:rPr>
          <w:rFonts w:ascii="Arial" w:eastAsia="Times New Roman" w:hAnsi="Arial" w:cs="Arial"/>
          <w:b/>
          <w:bCs/>
        </w:rPr>
        <w:t>s FASE 4 (</w:t>
      </w:r>
      <w:proofErr w:type="spellStart"/>
      <w:r>
        <w:rPr>
          <w:rFonts w:ascii="Arial" w:eastAsia="Times New Roman" w:hAnsi="Arial" w:cs="Arial"/>
          <w:b/>
          <w:bCs/>
        </w:rPr>
        <w:t>Evalaucion</w:t>
      </w:r>
      <w:proofErr w:type="spellEnd"/>
      <w:r>
        <w:rPr>
          <w:rFonts w:ascii="Arial" w:eastAsia="Times New Roman" w:hAnsi="Arial" w:cs="Arial"/>
          <w:b/>
          <w:bCs/>
        </w:rPr>
        <w:t>)</w:t>
      </w:r>
      <w:r w:rsidRPr="00972233">
        <w:rPr>
          <w:rFonts w:ascii="Arial" w:eastAsia="Times New Roman" w:hAnsi="Arial" w:cs="Arial"/>
          <w:b/>
          <w:bCs/>
        </w:rPr>
        <w:t>:</w:t>
      </w:r>
      <w:r w:rsidRPr="00972233">
        <w:rPr>
          <w:rFonts w:ascii="Arial" w:eastAsia="Times New Roman" w:hAnsi="Arial" w:cs="Arial"/>
        </w:rPr>
        <w:t xml:space="preserve">  </w:t>
      </w:r>
      <w:r w:rsidRPr="004D40B6">
        <w:rPr>
          <w:rFonts w:ascii="Arial" w:eastAsia="Times New Roman" w:hAnsi="Arial" w:cs="Arial"/>
          <w:color w:val="000000"/>
          <w:sz w:val="24"/>
          <w:szCs w:val="24"/>
          <w:lang w:eastAsia="es-CO"/>
        </w:rPr>
        <w:t>Construir sistemas de puesta a tierra de acuerdo con normatividad vigente</w:t>
      </w:r>
      <w:r>
        <w:rPr>
          <w:rFonts w:ascii="Arial" w:hAnsi="Arial" w:cs="Arial"/>
          <w:sz w:val="32"/>
          <w:szCs w:val="32"/>
          <w:lang w:val="es-MX"/>
        </w:rPr>
        <w:t>.</w:t>
      </w:r>
    </w:p>
    <w:p w14:paraId="333BAE65" w14:textId="33530DCB" w:rsidR="00C306D3" w:rsidRDefault="00C306D3" w:rsidP="00C306D3">
      <w:pPr>
        <w:spacing w:after="0"/>
        <w:jc w:val="both"/>
        <w:rPr>
          <w:rFonts w:ascii="Arial" w:eastAsia="Times New Roman" w:hAnsi="Arial" w:cs="Arial"/>
          <w:b/>
          <w:bCs/>
        </w:rPr>
      </w:pPr>
      <w:r w:rsidRPr="00972233">
        <w:rPr>
          <w:rFonts w:ascii="Arial" w:eastAsia="Times New Roman" w:hAnsi="Arial" w:cs="Arial"/>
          <w:b/>
          <w:bCs/>
        </w:rPr>
        <w:t>Resultados de Aprendizaje</w:t>
      </w:r>
      <w:r>
        <w:rPr>
          <w:rFonts w:ascii="Arial" w:eastAsia="Times New Roman" w:hAnsi="Arial" w:cs="Arial"/>
          <w:b/>
          <w:bCs/>
        </w:rPr>
        <w:t xml:space="preserve"> FASE 4 (</w:t>
      </w:r>
      <w:proofErr w:type="spellStart"/>
      <w:r>
        <w:rPr>
          <w:rFonts w:ascii="Arial" w:eastAsia="Times New Roman" w:hAnsi="Arial" w:cs="Arial"/>
          <w:b/>
          <w:bCs/>
        </w:rPr>
        <w:t>Ejecucion</w:t>
      </w:r>
      <w:proofErr w:type="spellEnd"/>
      <w:r>
        <w:rPr>
          <w:rFonts w:ascii="Arial" w:eastAsia="Times New Roman" w:hAnsi="Arial" w:cs="Arial"/>
          <w:b/>
          <w:bCs/>
        </w:rPr>
        <w:t>):</w:t>
      </w:r>
    </w:p>
    <w:p w14:paraId="012EB8C2" w14:textId="77777777" w:rsidR="00C306D3" w:rsidRPr="00972233" w:rsidRDefault="00C306D3" w:rsidP="00C306D3">
      <w:pPr>
        <w:spacing w:after="0"/>
        <w:jc w:val="both"/>
        <w:rPr>
          <w:rFonts w:ascii="Arial" w:eastAsia="Times New Roman" w:hAnsi="Arial" w:cs="Arial"/>
          <w:b/>
          <w:bCs/>
        </w:rPr>
      </w:pPr>
    </w:p>
    <w:p w14:paraId="2E84C239" w14:textId="77777777" w:rsidR="00C306D3" w:rsidRPr="004D40B6" w:rsidRDefault="00C306D3" w:rsidP="00C306D3">
      <w:pPr>
        <w:spacing w:after="0"/>
        <w:ind w:left="360"/>
        <w:rPr>
          <w:rFonts w:ascii="Arial" w:hAnsi="Arial" w:cs="Arial"/>
          <w:sz w:val="24"/>
          <w:szCs w:val="24"/>
        </w:rPr>
      </w:pPr>
      <w:r w:rsidRPr="004D40B6">
        <w:rPr>
          <w:rFonts w:ascii="Arial" w:hAnsi="Arial" w:cs="Arial"/>
          <w:sz w:val="24"/>
          <w:szCs w:val="24"/>
        </w:rPr>
        <w:t>3. Instalar sistemas de puesta a tierra domiciliarios teniendo en cuenta diseño entregado.</w:t>
      </w:r>
    </w:p>
    <w:p w14:paraId="361BC60C" w14:textId="77777777" w:rsidR="00C306D3" w:rsidRPr="004D40B6" w:rsidRDefault="00C306D3" w:rsidP="00C306D3">
      <w:pPr>
        <w:spacing w:after="0"/>
        <w:ind w:left="360"/>
        <w:rPr>
          <w:rFonts w:ascii="Arial" w:hAnsi="Arial" w:cs="Arial"/>
          <w:sz w:val="24"/>
          <w:szCs w:val="24"/>
          <w:lang w:val="es-MX"/>
        </w:rPr>
      </w:pPr>
      <w:r w:rsidRPr="004D40B6">
        <w:rPr>
          <w:rFonts w:ascii="Arial" w:hAnsi="Arial" w:cs="Arial"/>
          <w:sz w:val="24"/>
          <w:szCs w:val="24"/>
        </w:rPr>
        <w:t>4. verificar la calidad del sistema de puesta a tierra de acuerdo con los procedimientos establecidos</w:t>
      </w:r>
    </w:p>
    <w:p w14:paraId="62897CD2" w14:textId="77777777" w:rsidR="00C306D3" w:rsidRDefault="00C306D3" w:rsidP="00C306D3">
      <w:pPr>
        <w:spacing w:after="0"/>
        <w:rPr>
          <w:rFonts w:ascii="Arial" w:eastAsia="Times New Roman" w:hAnsi="Arial" w:cs="Arial"/>
        </w:rPr>
      </w:pPr>
    </w:p>
    <w:p w14:paraId="4F86628C" w14:textId="2C039314" w:rsidR="00C306D3" w:rsidRDefault="00C306D3" w:rsidP="00C306D3">
      <w:pPr>
        <w:autoSpaceDE w:val="0"/>
        <w:autoSpaceDN w:val="0"/>
        <w:adjustRightInd w:val="0"/>
        <w:jc w:val="both"/>
        <w:rPr>
          <w:rFonts w:ascii="Arial" w:eastAsia="Times New Roman" w:hAnsi="Arial" w:cs="Arial"/>
          <w:color w:val="000000"/>
          <w:sz w:val="24"/>
          <w:szCs w:val="24"/>
          <w:lang w:eastAsia="es-CO"/>
        </w:rPr>
      </w:pPr>
      <w:r w:rsidRPr="00972233">
        <w:rPr>
          <w:rFonts w:ascii="Arial" w:eastAsia="Times New Roman" w:hAnsi="Arial" w:cs="Arial"/>
          <w:b/>
          <w:bCs/>
        </w:rPr>
        <w:t>Competencia</w:t>
      </w:r>
      <w:r>
        <w:rPr>
          <w:rFonts w:ascii="Arial" w:eastAsia="Times New Roman" w:hAnsi="Arial" w:cs="Arial"/>
          <w:b/>
          <w:bCs/>
        </w:rPr>
        <w:t>s FASE 4 (</w:t>
      </w:r>
      <w:proofErr w:type="spellStart"/>
      <w:r>
        <w:rPr>
          <w:rFonts w:ascii="Arial" w:eastAsia="Times New Roman" w:hAnsi="Arial" w:cs="Arial"/>
          <w:b/>
          <w:bCs/>
        </w:rPr>
        <w:t>Evaluacion</w:t>
      </w:r>
      <w:proofErr w:type="spellEnd"/>
      <w:r>
        <w:rPr>
          <w:rFonts w:ascii="Arial" w:eastAsia="Times New Roman" w:hAnsi="Arial" w:cs="Arial"/>
          <w:b/>
          <w:bCs/>
        </w:rPr>
        <w:t>)</w:t>
      </w:r>
      <w:r w:rsidRPr="00972233">
        <w:rPr>
          <w:rFonts w:ascii="Arial" w:eastAsia="Times New Roman" w:hAnsi="Arial" w:cs="Arial"/>
          <w:b/>
          <w:bCs/>
        </w:rPr>
        <w:t>:</w:t>
      </w:r>
      <w:r w:rsidRPr="00972233">
        <w:rPr>
          <w:rFonts w:ascii="Arial" w:eastAsia="Times New Roman" w:hAnsi="Arial" w:cs="Arial"/>
        </w:rPr>
        <w:t xml:space="preserve">  </w:t>
      </w:r>
      <w:r w:rsidRPr="00B01AB1">
        <w:rPr>
          <w:rFonts w:ascii="Arial" w:eastAsia="Times New Roman" w:hAnsi="Arial" w:cs="Arial"/>
          <w:color w:val="000000"/>
          <w:sz w:val="24"/>
          <w:szCs w:val="24"/>
          <w:lang w:eastAsia="es-CO"/>
        </w:rPr>
        <w:t>instalar redes internas de</w:t>
      </w:r>
      <w:r>
        <w:rPr>
          <w:rFonts w:ascii="Arial" w:eastAsia="Times New Roman" w:hAnsi="Arial" w:cs="Arial"/>
          <w:color w:val="000000"/>
          <w:sz w:val="24"/>
          <w:szCs w:val="24"/>
          <w:lang w:eastAsia="es-CO"/>
        </w:rPr>
        <w:t xml:space="preserve"> </w:t>
      </w:r>
      <w:r w:rsidRPr="00B01AB1">
        <w:rPr>
          <w:rFonts w:ascii="Arial" w:eastAsia="Times New Roman" w:hAnsi="Arial" w:cs="Arial"/>
          <w:color w:val="000000"/>
          <w:sz w:val="24"/>
          <w:szCs w:val="24"/>
          <w:lang w:eastAsia="es-CO"/>
        </w:rPr>
        <w:t>acuerdo con el</w:t>
      </w:r>
      <w:r>
        <w:rPr>
          <w:rFonts w:ascii="Arial" w:eastAsia="Times New Roman" w:hAnsi="Arial" w:cs="Arial"/>
          <w:color w:val="000000"/>
          <w:sz w:val="24"/>
          <w:szCs w:val="24"/>
          <w:lang w:eastAsia="es-CO"/>
        </w:rPr>
        <w:t xml:space="preserve"> </w:t>
      </w:r>
      <w:r w:rsidRPr="00B01AB1">
        <w:rPr>
          <w:rFonts w:ascii="Arial" w:eastAsia="Times New Roman" w:hAnsi="Arial" w:cs="Arial"/>
          <w:color w:val="000000"/>
          <w:sz w:val="24"/>
          <w:szCs w:val="24"/>
          <w:lang w:eastAsia="es-CO"/>
        </w:rPr>
        <w:t>diseño eléctrico</w:t>
      </w:r>
    </w:p>
    <w:p w14:paraId="717F8207" w14:textId="49C3E2E8" w:rsidR="00C306D3" w:rsidRPr="00972233" w:rsidRDefault="00C306D3" w:rsidP="00C306D3">
      <w:pPr>
        <w:autoSpaceDE w:val="0"/>
        <w:autoSpaceDN w:val="0"/>
        <w:adjustRightInd w:val="0"/>
        <w:jc w:val="both"/>
        <w:rPr>
          <w:rFonts w:ascii="Arial" w:eastAsia="Times New Roman" w:hAnsi="Arial" w:cs="Arial"/>
          <w:b/>
          <w:bCs/>
        </w:rPr>
      </w:pPr>
      <w:r w:rsidRPr="00972233">
        <w:rPr>
          <w:rFonts w:ascii="Arial" w:eastAsia="Times New Roman" w:hAnsi="Arial" w:cs="Arial"/>
          <w:b/>
          <w:bCs/>
        </w:rPr>
        <w:t>Resultados de Aprendizaje</w:t>
      </w:r>
      <w:r>
        <w:rPr>
          <w:rFonts w:ascii="Arial" w:eastAsia="Times New Roman" w:hAnsi="Arial" w:cs="Arial"/>
          <w:b/>
          <w:bCs/>
        </w:rPr>
        <w:t xml:space="preserve"> FASE 4 (</w:t>
      </w:r>
      <w:proofErr w:type="spellStart"/>
      <w:r>
        <w:rPr>
          <w:rFonts w:ascii="Arial" w:eastAsia="Times New Roman" w:hAnsi="Arial" w:cs="Arial"/>
          <w:b/>
          <w:bCs/>
        </w:rPr>
        <w:t>Ejecucion</w:t>
      </w:r>
      <w:proofErr w:type="spellEnd"/>
      <w:r>
        <w:rPr>
          <w:rFonts w:ascii="Arial" w:eastAsia="Times New Roman" w:hAnsi="Arial" w:cs="Arial"/>
          <w:b/>
          <w:bCs/>
        </w:rPr>
        <w:t>):</w:t>
      </w:r>
    </w:p>
    <w:p w14:paraId="1098116A" w14:textId="77777777" w:rsidR="00C306D3" w:rsidRPr="00B01AB1" w:rsidRDefault="00C306D3" w:rsidP="00C306D3">
      <w:pPr>
        <w:spacing w:after="0"/>
        <w:jc w:val="both"/>
        <w:rPr>
          <w:rFonts w:ascii="Arial" w:eastAsia="Times New Roman" w:hAnsi="Arial" w:cs="Arial"/>
          <w:sz w:val="24"/>
          <w:szCs w:val="24"/>
        </w:rPr>
      </w:pPr>
      <w:r w:rsidRPr="00B01AB1">
        <w:rPr>
          <w:rFonts w:ascii="Arial" w:eastAsia="Times New Roman" w:hAnsi="Arial" w:cs="Arial"/>
          <w:sz w:val="24"/>
          <w:szCs w:val="24"/>
        </w:rPr>
        <w:t>4. Montar la instalación de acuerdo con el diseño entregado y normatividad vigente.</w:t>
      </w:r>
    </w:p>
    <w:p w14:paraId="41DFADDC" w14:textId="77777777" w:rsidR="00C306D3" w:rsidRPr="00972233" w:rsidRDefault="00C306D3" w:rsidP="00972233">
      <w:pPr>
        <w:spacing w:after="0"/>
        <w:rPr>
          <w:rFonts w:ascii="Arial" w:eastAsia="Times New Roman" w:hAnsi="Arial" w:cs="Arial"/>
        </w:rPr>
      </w:pPr>
    </w:p>
    <w:p w14:paraId="6395F881" w14:textId="2B98E653" w:rsidR="00B53D0D" w:rsidRPr="00972233" w:rsidRDefault="00B53D0D" w:rsidP="00972233">
      <w:pPr>
        <w:spacing w:after="0"/>
        <w:rPr>
          <w:rFonts w:ascii="Arial" w:hAnsi="Arial" w:cs="Arial"/>
          <w:b/>
        </w:rPr>
      </w:pPr>
      <w:r w:rsidRPr="00972233">
        <w:rPr>
          <w:rFonts w:ascii="Arial" w:hAnsi="Arial" w:cs="Arial"/>
          <w:b/>
        </w:rPr>
        <w:t>2. PRESENTACIÓN</w:t>
      </w:r>
    </w:p>
    <w:p w14:paraId="648C243E" w14:textId="77777777" w:rsidR="00194D1B" w:rsidRDefault="00194D1B" w:rsidP="00194D1B">
      <w:pPr>
        <w:autoSpaceDE w:val="0"/>
        <w:autoSpaceDN w:val="0"/>
        <w:adjustRightInd w:val="0"/>
        <w:spacing w:after="0"/>
        <w:jc w:val="both"/>
        <w:rPr>
          <w:rFonts w:ascii="Arial" w:eastAsiaTheme="minorHAnsi" w:hAnsi="Arial" w:cs="Arial"/>
        </w:rPr>
      </w:pPr>
    </w:p>
    <w:p w14:paraId="70ED264C" w14:textId="62AB669B" w:rsidR="00970545" w:rsidRPr="00194D1B" w:rsidRDefault="00970545" w:rsidP="00194D1B">
      <w:pPr>
        <w:autoSpaceDE w:val="0"/>
        <w:autoSpaceDN w:val="0"/>
        <w:adjustRightInd w:val="0"/>
        <w:spacing w:after="0"/>
        <w:jc w:val="both"/>
        <w:rPr>
          <w:rFonts w:ascii="Arial" w:hAnsi="Arial" w:cs="Arial"/>
          <w:lang w:eastAsia="es-CO"/>
        </w:rPr>
      </w:pPr>
      <w:r w:rsidRPr="00194D1B">
        <w:rPr>
          <w:rFonts w:ascii="Arial" w:hAnsi="Arial" w:cs="Arial"/>
          <w:lang w:eastAsia="es-CO"/>
        </w:rPr>
        <w:t xml:space="preserve">Las instalaciones eléctricas residenciales, aunque no presente mayor complejidad en su diseño como en su ejecución, la mayoría no cumple con los requerimientos técnicos y lineamientos de acuerdo a la Normativa colombiana. Las cuales buscan garantizar la seguridad de las personas, su eficiencia y economía. El departamento presenta grandes carencias dentro del desarrollo de esta práctica pues la mayoría de las viviendas no cumplen con las normas vigentes en muchos casos por la reducción de costosos, falta de conocimiento de la normativa y aplicación de </w:t>
      </w:r>
      <w:proofErr w:type="gramStart"/>
      <w:r w:rsidRPr="00194D1B">
        <w:rPr>
          <w:rFonts w:ascii="Arial" w:hAnsi="Arial" w:cs="Arial"/>
          <w:lang w:eastAsia="es-CO"/>
        </w:rPr>
        <w:t>las mismas</w:t>
      </w:r>
      <w:proofErr w:type="gramEnd"/>
      <w:r w:rsidRPr="00194D1B">
        <w:rPr>
          <w:rFonts w:ascii="Arial" w:hAnsi="Arial" w:cs="Arial"/>
          <w:lang w:eastAsia="es-CO"/>
        </w:rPr>
        <w:t xml:space="preserve">. El Sena regional San </w:t>
      </w:r>
      <w:proofErr w:type="gramStart"/>
      <w:r w:rsidRPr="00194D1B">
        <w:rPr>
          <w:rFonts w:ascii="Arial" w:hAnsi="Arial" w:cs="Arial"/>
          <w:lang w:eastAsia="es-CO"/>
        </w:rPr>
        <w:t>adres  busca</w:t>
      </w:r>
      <w:proofErr w:type="gramEnd"/>
      <w:r w:rsidRPr="00194D1B">
        <w:rPr>
          <w:rFonts w:ascii="Arial" w:hAnsi="Arial" w:cs="Arial"/>
          <w:lang w:eastAsia="es-CO"/>
        </w:rPr>
        <w:t xml:space="preserve"> colaborar en el mejoramiento de los distintos ambientes sociales. Una forma de contribuir es fomentar proyectos que contribuyan a dicha causa. Por tal motivo se busca fomentar los buenos procesos en las instalaciones eléctricas residenciales donde se aplican las normas técnicas vigentes.</w:t>
      </w:r>
    </w:p>
    <w:p w14:paraId="1894F0C7" w14:textId="77777777" w:rsidR="00972233" w:rsidRPr="00972233" w:rsidRDefault="00972233" w:rsidP="00972233">
      <w:pPr>
        <w:tabs>
          <w:tab w:val="left" w:pos="3828"/>
          <w:tab w:val="left" w:pos="4320"/>
          <w:tab w:val="left" w:pos="4485"/>
          <w:tab w:val="left" w:pos="5445"/>
        </w:tabs>
        <w:jc w:val="both"/>
        <w:rPr>
          <w:rFonts w:ascii="Arial" w:hAnsi="Arial" w:cs="Arial"/>
          <w:lang w:val="es-MX"/>
        </w:rPr>
      </w:pPr>
    </w:p>
    <w:p w14:paraId="05E7627C" w14:textId="541764C5" w:rsidR="00B53D0D" w:rsidRDefault="00B53D0D" w:rsidP="00972233">
      <w:pPr>
        <w:pStyle w:val="Prrafodelista"/>
        <w:tabs>
          <w:tab w:val="left" w:pos="3828"/>
          <w:tab w:val="left" w:pos="4320"/>
          <w:tab w:val="left" w:pos="4485"/>
          <w:tab w:val="left" w:pos="5445"/>
        </w:tabs>
        <w:ind w:left="501"/>
        <w:jc w:val="both"/>
        <w:rPr>
          <w:rFonts w:ascii="Arial" w:hAnsi="Arial" w:cs="Arial"/>
          <w:b/>
          <w:lang w:val="es-MX"/>
        </w:rPr>
      </w:pPr>
      <w:r w:rsidRPr="00972233">
        <w:rPr>
          <w:rFonts w:ascii="Arial" w:hAnsi="Arial" w:cs="Arial"/>
          <w:b/>
          <w:lang w:val="es-MX"/>
        </w:rPr>
        <w:t>3.  FORMULACIÓN DE LAS ACTIVIDADES DE APRENDIZAJE</w:t>
      </w:r>
    </w:p>
    <w:p w14:paraId="0B9080BF" w14:textId="77777777" w:rsidR="00A978CD" w:rsidRPr="00972233" w:rsidRDefault="00A978CD" w:rsidP="00972233">
      <w:pPr>
        <w:pStyle w:val="Prrafodelista"/>
        <w:tabs>
          <w:tab w:val="left" w:pos="3828"/>
          <w:tab w:val="left" w:pos="4320"/>
          <w:tab w:val="left" w:pos="4485"/>
          <w:tab w:val="left" w:pos="5445"/>
        </w:tabs>
        <w:ind w:left="501"/>
        <w:jc w:val="both"/>
        <w:rPr>
          <w:rFonts w:ascii="Arial" w:hAnsi="Arial" w:cs="Arial"/>
          <w:b/>
          <w:lang w:val="es-MX"/>
        </w:rPr>
      </w:pPr>
    </w:p>
    <w:p w14:paraId="3C22BBE5" w14:textId="633131F9" w:rsidR="00D91793" w:rsidRPr="00D91793" w:rsidRDefault="00B53D0D" w:rsidP="00D91793">
      <w:pPr>
        <w:pStyle w:val="Prrafodelista"/>
        <w:numPr>
          <w:ilvl w:val="0"/>
          <w:numId w:val="24"/>
        </w:numPr>
        <w:tabs>
          <w:tab w:val="left" w:pos="4320"/>
          <w:tab w:val="left" w:pos="4485"/>
          <w:tab w:val="left" w:pos="5445"/>
        </w:tabs>
        <w:jc w:val="both"/>
        <w:rPr>
          <w:rFonts w:ascii="Arial" w:hAnsi="Arial" w:cs="Arial"/>
          <w:b/>
          <w:bCs/>
          <w:lang w:val="es-MX"/>
        </w:rPr>
      </w:pPr>
      <w:r w:rsidRPr="00972233">
        <w:rPr>
          <w:rFonts w:ascii="Arial" w:hAnsi="Arial" w:cs="Arial"/>
          <w:b/>
          <w:bCs/>
          <w:lang w:val="es-MX"/>
        </w:rPr>
        <w:t>Descripción de la(s) Actividad(es)</w:t>
      </w:r>
    </w:p>
    <w:tbl>
      <w:tblPr>
        <w:tblStyle w:val="Tablaconcuadrcula"/>
        <w:tblW w:w="0" w:type="auto"/>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82"/>
      </w:tblGrid>
      <w:tr w:rsidR="00972233" w:rsidRPr="00972233" w14:paraId="7F8A7EF7" w14:textId="77777777" w:rsidTr="00972233">
        <w:tc>
          <w:tcPr>
            <w:tcW w:w="9782" w:type="dxa"/>
          </w:tcPr>
          <w:p w14:paraId="4B0B4CDD" w14:textId="77777777" w:rsidR="00972233" w:rsidRPr="00D91793" w:rsidRDefault="00972233" w:rsidP="00972233">
            <w:pPr>
              <w:pStyle w:val="Prrafodelista"/>
              <w:numPr>
                <w:ilvl w:val="1"/>
                <w:numId w:val="33"/>
              </w:numPr>
              <w:ind w:left="460"/>
              <w:rPr>
                <w:rFonts w:ascii="Arial" w:hAnsi="Arial" w:cs="Arial"/>
                <w:b/>
              </w:rPr>
            </w:pPr>
            <w:r w:rsidRPr="00972233">
              <w:rPr>
                <w:rFonts w:ascii="Arial" w:hAnsi="Arial" w:cs="Arial"/>
                <w:b/>
              </w:rPr>
              <w:t>Actividades de Reflexión inicial.</w:t>
            </w:r>
            <w:r w:rsidRPr="00972233">
              <w:rPr>
                <w:rFonts w:ascii="Arial" w:hAnsi="Arial" w:cs="Arial"/>
                <w:b/>
                <w:color w:val="FF0000"/>
                <w:lang w:eastAsia="es-CO"/>
              </w:rPr>
              <w:t xml:space="preserve"> </w:t>
            </w:r>
          </w:p>
          <w:p w14:paraId="09523B6D" w14:textId="0613D3E3" w:rsidR="00D91793" w:rsidRPr="00194D1B" w:rsidRDefault="00D91793" w:rsidP="00194D1B">
            <w:pPr>
              <w:ind w:left="100"/>
              <w:jc w:val="both"/>
              <w:rPr>
                <w:rFonts w:ascii="Arial" w:hAnsi="Arial" w:cs="Arial"/>
                <w:bCs/>
              </w:rPr>
            </w:pPr>
            <w:r w:rsidRPr="00194D1B">
              <w:rPr>
                <w:rFonts w:ascii="Arial" w:hAnsi="Arial" w:cs="Arial"/>
                <w:bCs/>
              </w:rPr>
              <w:lastRenderedPageBreak/>
              <w:t>Las actividades de reflexión inicial buscan que los participantes analicen de manera crítica la importancia de una instalación eléctrica segura y adecuada en el entorno residencial. Estas acciones permiten identificar conocimientos previos, percepciones y experiencias relacionadas con el uso de la energía eléctrica en el hogar, fomentando una comprensión integral de los riesgos, normativas y buenas prácticas que deben aplicarse en una vivienda.</w:t>
            </w:r>
          </w:p>
          <w:p w14:paraId="4E72804C" w14:textId="77777777" w:rsidR="00A56031" w:rsidRDefault="00A56031" w:rsidP="00D91793">
            <w:pPr>
              <w:pStyle w:val="Prrafodelista"/>
              <w:ind w:left="460"/>
              <w:jc w:val="both"/>
              <w:rPr>
                <w:rFonts w:ascii="Arial" w:hAnsi="Arial" w:cs="Arial"/>
                <w:bCs/>
              </w:rPr>
            </w:pPr>
          </w:p>
          <w:p w14:paraId="67B54A26" w14:textId="0741BE4E" w:rsidR="00A56031" w:rsidRDefault="00A56031" w:rsidP="00A56031">
            <w:pPr>
              <w:pStyle w:val="Prrafodelista"/>
              <w:ind w:left="460"/>
              <w:jc w:val="both"/>
              <w:rPr>
                <w:rFonts w:ascii="Arial" w:hAnsi="Arial" w:cs="Arial"/>
                <w:b/>
                <w:bCs/>
              </w:rPr>
            </w:pPr>
            <w:r w:rsidRPr="00A56031">
              <w:rPr>
                <w:rFonts w:ascii="Arial" w:hAnsi="Arial" w:cs="Arial"/>
                <w:b/>
                <w:bCs/>
              </w:rPr>
              <w:t>Preguntas:</w:t>
            </w:r>
          </w:p>
          <w:p w14:paraId="0E0BB458" w14:textId="77777777" w:rsidR="00194D1B" w:rsidRPr="00A56031" w:rsidRDefault="00194D1B" w:rsidP="00A56031">
            <w:pPr>
              <w:pStyle w:val="Prrafodelista"/>
              <w:ind w:left="460"/>
              <w:jc w:val="both"/>
              <w:rPr>
                <w:rFonts w:ascii="Arial" w:hAnsi="Arial" w:cs="Arial"/>
                <w:bCs/>
              </w:rPr>
            </w:pPr>
          </w:p>
          <w:p w14:paraId="30EA87CC" w14:textId="77777777" w:rsidR="00A56031" w:rsidRDefault="00A56031" w:rsidP="00194D1B">
            <w:pPr>
              <w:pStyle w:val="Prrafodelista"/>
              <w:numPr>
                <w:ilvl w:val="0"/>
                <w:numId w:val="42"/>
              </w:numPr>
              <w:jc w:val="both"/>
              <w:rPr>
                <w:rFonts w:ascii="Arial" w:hAnsi="Arial" w:cs="Arial"/>
                <w:bCs/>
              </w:rPr>
            </w:pPr>
            <w:r w:rsidRPr="00194D1B">
              <w:rPr>
                <w:rFonts w:ascii="Arial" w:hAnsi="Arial" w:cs="Arial"/>
                <w:bCs/>
              </w:rPr>
              <w:t>¿Qué ocurriría si un circuito no tiene protección adecuada?</w:t>
            </w:r>
          </w:p>
          <w:p w14:paraId="1AE00DFA" w14:textId="77777777" w:rsidR="00194D1B" w:rsidRPr="00194D1B" w:rsidRDefault="00194D1B" w:rsidP="00194D1B">
            <w:pPr>
              <w:pStyle w:val="Prrafodelista"/>
              <w:ind w:left="1080"/>
              <w:jc w:val="both"/>
              <w:rPr>
                <w:rFonts w:ascii="Arial" w:hAnsi="Arial" w:cs="Arial"/>
                <w:bCs/>
              </w:rPr>
            </w:pPr>
          </w:p>
          <w:p w14:paraId="306862F2" w14:textId="77777777" w:rsidR="00A56031" w:rsidRPr="00194D1B" w:rsidRDefault="00A56031" w:rsidP="00194D1B">
            <w:pPr>
              <w:pStyle w:val="Prrafodelista"/>
              <w:numPr>
                <w:ilvl w:val="0"/>
                <w:numId w:val="42"/>
              </w:numPr>
              <w:jc w:val="both"/>
              <w:rPr>
                <w:rFonts w:ascii="Arial" w:hAnsi="Arial" w:cs="Arial"/>
                <w:bCs/>
              </w:rPr>
            </w:pPr>
            <w:r w:rsidRPr="00194D1B">
              <w:rPr>
                <w:rFonts w:ascii="Arial" w:hAnsi="Arial" w:cs="Arial"/>
                <w:bCs/>
              </w:rPr>
              <w:t>¿Cómo afecta un mal calibre de conductor a la seguridad de una vivienda?</w:t>
            </w:r>
          </w:p>
          <w:p w14:paraId="258966DA" w14:textId="77777777" w:rsidR="00194D1B" w:rsidRDefault="00194D1B" w:rsidP="00194D1B">
            <w:pPr>
              <w:pStyle w:val="Prrafodelista"/>
              <w:ind w:left="1080"/>
              <w:jc w:val="both"/>
              <w:rPr>
                <w:rFonts w:ascii="Arial" w:hAnsi="Arial" w:cs="Arial"/>
                <w:bCs/>
              </w:rPr>
            </w:pPr>
          </w:p>
          <w:p w14:paraId="2FA89C7B" w14:textId="2084E672" w:rsidR="00A56031" w:rsidRPr="00194D1B" w:rsidRDefault="00A56031" w:rsidP="00194D1B">
            <w:pPr>
              <w:pStyle w:val="Prrafodelista"/>
              <w:numPr>
                <w:ilvl w:val="0"/>
                <w:numId w:val="42"/>
              </w:numPr>
              <w:jc w:val="both"/>
              <w:rPr>
                <w:rFonts w:ascii="Arial" w:hAnsi="Arial" w:cs="Arial"/>
                <w:bCs/>
              </w:rPr>
            </w:pPr>
            <w:r w:rsidRPr="00194D1B">
              <w:rPr>
                <w:rFonts w:ascii="Arial" w:hAnsi="Arial" w:cs="Arial"/>
                <w:bCs/>
              </w:rPr>
              <w:t>¿Cuál es la función real de una puesta a tierra?</w:t>
            </w:r>
          </w:p>
          <w:p w14:paraId="0DFDAED9" w14:textId="5A060A56" w:rsidR="00D91793" w:rsidRPr="00A56031" w:rsidRDefault="00A56031" w:rsidP="00194D1B">
            <w:pPr>
              <w:jc w:val="both"/>
              <w:rPr>
                <w:rFonts w:ascii="Arial" w:hAnsi="Arial" w:cs="Arial"/>
                <w:bCs/>
              </w:rPr>
            </w:pPr>
            <w:r w:rsidRPr="00A56031">
              <w:rPr>
                <w:rFonts w:ascii="Arial" w:hAnsi="Arial" w:cs="Arial"/>
                <w:bCs/>
              </w:rPr>
              <w:t>La discusión permite identificar brechas de conocimiento.</w:t>
            </w:r>
            <w:r>
              <w:rPr>
                <w:rFonts w:ascii="Arial" w:hAnsi="Arial" w:cs="Arial"/>
                <w:bCs/>
              </w:rPr>
              <w:t xml:space="preserve"> </w:t>
            </w:r>
            <w:r w:rsidR="00D91793" w:rsidRPr="00A56031">
              <w:rPr>
                <w:rFonts w:ascii="Arial" w:hAnsi="Arial" w:cs="Arial"/>
                <w:bCs/>
              </w:rPr>
              <w:t>los estudiantes observaran y evaluaran situaciones comunes presentes en instalaciones domésticas, como el estado de tomacorrientes, protecciones, cableado, dispositivos de seguridad, distribución de cargas y hábitos de consumo. A través de preguntas orientadoras, análisis de casos y discusiones grupales, se promueve la identificación de posibles fallas o condiciones inseguras que, aunque suelen pasar desapercibidas, representan riesgos significativos de electrocución, sobrecalentamiento o incendios.</w:t>
            </w:r>
          </w:p>
          <w:p w14:paraId="6D48212D" w14:textId="77777777" w:rsidR="00D91793" w:rsidRPr="00972233" w:rsidRDefault="00D91793" w:rsidP="00D91793">
            <w:pPr>
              <w:spacing w:after="0"/>
              <w:rPr>
                <w:rFonts w:ascii="Arial" w:eastAsia="Arial" w:hAnsi="Arial" w:cs="Arial"/>
                <w:bCs/>
              </w:rPr>
            </w:pPr>
            <w:r w:rsidRPr="00D91793">
              <w:rPr>
                <w:rFonts w:ascii="Arial" w:eastAsia="Arial" w:hAnsi="Arial" w:cs="Arial"/>
                <w:b/>
              </w:rPr>
              <w:t>Ambiente requerido:</w:t>
            </w:r>
            <w:r w:rsidRPr="00972233">
              <w:rPr>
                <w:rFonts w:ascii="Arial" w:eastAsia="Arial" w:hAnsi="Arial" w:cs="Arial"/>
                <w:bCs/>
              </w:rPr>
              <w:t xml:space="preserve"> Aula especializada y equipada con medios audiovisuales </w:t>
            </w:r>
          </w:p>
          <w:p w14:paraId="032D9B1C" w14:textId="77777777" w:rsidR="00D91793" w:rsidRPr="00972233" w:rsidRDefault="00D91793" w:rsidP="00D91793">
            <w:pPr>
              <w:spacing w:after="0"/>
              <w:rPr>
                <w:rFonts w:ascii="Arial" w:eastAsia="Arial" w:hAnsi="Arial" w:cs="Arial"/>
                <w:bCs/>
              </w:rPr>
            </w:pPr>
            <w:r w:rsidRPr="00D91793">
              <w:rPr>
                <w:rFonts w:ascii="Arial" w:eastAsia="Arial" w:hAnsi="Arial" w:cs="Arial"/>
                <w:b/>
              </w:rPr>
              <w:t>Estrategias o técnicas didácticas:</w:t>
            </w:r>
            <w:r w:rsidRPr="00972233">
              <w:rPr>
                <w:rFonts w:ascii="Arial" w:eastAsia="Arial" w:hAnsi="Arial" w:cs="Arial"/>
                <w:bCs/>
              </w:rPr>
              <w:t xml:space="preserve"> Lluvia de ideas y discusión grupal.</w:t>
            </w:r>
          </w:p>
          <w:p w14:paraId="07A43A0C" w14:textId="77777777" w:rsidR="00D91793" w:rsidRPr="00972233" w:rsidRDefault="00D91793" w:rsidP="00D91793">
            <w:pPr>
              <w:spacing w:after="0"/>
              <w:rPr>
                <w:rFonts w:ascii="Arial" w:eastAsia="Arial" w:hAnsi="Arial" w:cs="Arial"/>
                <w:bCs/>
              </w:rPr>
            </w:pPr>
            <w:r w:rsidRPr="00D91793">
              <w:rPr>
                <w:rFonts w:ascii="Arial" w:eastAsia="Arial" w:hAnsi="Arial" w:cs="Arial"/>
                <w:b/>
              </w:rPr>
              <w:t>Materiales de formación:</w:t>
            </w:r>
            <w:r w:rsidRPr="00972233">
              <w:rPr>
                <w:rFonts w:ascii="Arial" w:eastAsia="Arial" w:hAnsi="Arial" w:cs="Arial"/>
                <w:bCs/>
              </w:rPr>
              <w:t xml:space="preserve"> Marcadores, pizarra, </w:t>
            </w:r>
            <w:r>
              <w:rPr>
                <w:rFonts w:ascii="Arial" w:eastAsia="Arial" w:hAnsi="Arial" w:cs="Arial"/>
                <w:bCs/>
              </w:rPr>
              <w:t>imágenes de circuitos eléctricos residenciales</w:t>
            </w:r>
            <w:r w:rsidRPr="00972233">
              <w:rPr>
                <w:rFonts w:ascii="Arial" w:eastAsia="Arial" w:hAnsi="Arial" w:cs="Arial"/>
                <w:bCs/>
              </w:rPr>
              <w:t>.</w:t>
            </w:r>
          </w:p>
          <w:p w14:paraId="42538CAB" w14:textId="32099CA9" w:rsidR="00D91793" w:rsidRPr="00972233" w:rsidRDefault="00D91793" w:rsidP="00D91793">
            <w:pPr>
              <w:spacing w:after="0"/>
              <w:rPr>
                <w:rFonts w:ascii="Arial" w:eastAsia="Arial" w:hAnsi="Arial" w:cs="Arial"/>
                <w:bCs/>
              </w:rPr>
            </w:pPr>
            <w:r w:rsidRPr="00D91793">
              <w:rPr>
                <w:rFonts w:ascii="Arial" w:eastAsia="Arial" w:hAnsi="Arial" w:cs="Arial"/>
                <w:b/>
              </w:rPr>
              <w:t>Duración de la actividad:</w:t>
            </w:r>
            <w:r w:rsidRPr="00972233">
              <w:rPr>
                <w:rFonts w:ascii="Arial" w:eastAsia="Arial" w:hAnsi="Arial" w:cs="Arial"/>
                <w:bCs/>
              </w:rPr>
              <w:t xml:space="preserve"> </w:t>
            </w:r>
            <w:r w:rsidR="00A978CD">
              <w:rPr>
                <w:rFonts w:ascii="Arial" w:eastAsia="Arial" w:hAnsi="Arial" w:cs="Arial"/>
                <w:bCs/>
              </w:rPr>
              <w:t>2</w:t>
            </w:r>
            <w:r w:rsidRPr="00972233">
              <w:rPr>
                <w:rFonts w:ascii="Arial" w:eastAsia="Arial" w:hAnsi="Arial" w:cs="Arial"/>
                <w:bCs/>
              </w:rPr>
              <w:t xml:space="preserve"> horas.</w:t>
            </w:r>
          </w:p>
          <w:p w14:paraId="6D20C227" w14:textId="77777777" w:rsidR="00972233" w:rsidRPr="00972233" w:rsidRDefault="00972233" w:rsidP="00972233">
            <w:pPr>
              <w:spacing w:after="0"/>
              <w:rPr>
                <w:rFonts w:ascii="Arial" w:hAnsi="Arial" w:cs="Arial"/>
                <w:b/>
              </w:rPr>
            </w:pPr>
          </w:p>
          <w:p w14:paraId="7CC7295B" w14:textId="47922DA4" w:rsidR="00972233" w:rsidRPr="00972233" w:rsidRDefault="00972233" w:rsidP="00B306BB">
            <w:pPr>
              <w:spacing w:after="0"/>
              <w:rPr>
                <w:rFonts w:ascii="Arial" w:eastAsia="Arial" w:hAnsi="Arial" w:cs="Arial"/>
                <w:bCs/>
              </w:rPr>
            </w:pPr>
          </w:p>
        </w:tc>
      </w:tr>
      <w:tr w:rsidR="00972233" w:rsidRPr="00972233" w14:paraId="12261E1E" w14:textId="77777777" w:rsidTr="00972233">
        <w:tc>
          <w:tcPr>
            <w:tcW w:w="9782" w:type="dxa"/>
          </w:tcPr>
          <w:p w14:paraId="47756FC8" w14:textId="21D0D446" w:rsidR="00B306BB" w:rsidRDefault="00972233" w:rsidP="00B306BB">
            <w:pPr>
              <w:pStyle w:val="Prrafodelista"/>
              <w:numPr>
                <w:ilvl w:val="1"/>
                <w:numId w:val="33"/>
              </w:numPr>
              <w:ind w:left="460"/>
              <w:rPr>
                <w:rFonts w:ascii="Arial" w:hAnsi="Arial" w:cs="Arial"/>
                <w:b/>
              </w:rPr>
            </w:pPr>
            <w:r w:rsidRPr="00972233">
              <w:rPr>
                <w:rFonts w:ascii="Arial" w:hAnsi="Arial" w:cs="Arial"/>
                <w:b/>
              </w:rPr>
              <w:lastRenderedPageBreak/>
              <w:t>Actividades de contextualización e identificación de conocimientos necesarios para el aprendizaje.</w:t>
            </w:r>
          </w:p>
          <w:p w14:paraId="1E565766" w14:textId="77777777" w:rsidR="00A56031" w:rsidRDefault="00A56031" w:rsidP="00A56031">
            <w:pPr>
              <w:spacing w:after="0"/>
              <w:jc w:val="both"/>
              <w:rPr>
                <w:rFonts w:ascii="Arial" w:hAnsi="Arial" w:cs="Arial"/>
                <w:bCs/>
              </w:rPr>
            </w:pPr>
            <w:r w:rsidRPr="00A56031">
              <w:rPr>
                <w:rFonts w:ascii="Arial" w:hAnsi="Arial" w:cs="Arial"/>
                <w:bCs/>
              </w:rPr>
              <w:t>Se presenta un caso real (fotografías o narrativa) donde hubo daños por mala instalación interna o ausencia de puesta a tierra: electrodomésticos quemados, riesgos de electrocución, generadores de arcos, sobrecargas, etc.</w:t>
            </w:r>
          </w:p>
          <w:p w14:paraId="580B6F23" w14:textId="41C0D91F" w:rsidR="00A56031" w:rsidRDefault="00A56031" w:rsidP="00A56031">
            <w:pPr>
              <w:spacing w:after="0"/>
              <w:jc w:val="both"/>
              <w:rPr>
                <w:rFonts w:ascii="Arial" w:hAnsi="Arial" w:cs="Arial"/>
                <w:bCs/>
              </w:rPr>
            </w:pPr>
            <w:r w:rsidRPr="00A56031">
              <w:rPr>
                <w:rFonts w:ascii="Arial" w:hAnsi="Arial" w:cs="Arial"/>
                <w:bCs/>
              </w:rPr>
              <w:br/>
              <w:t>Tareas del aprendiz:</w:t>
            </w:r>
          </w:p>
          <w:p w14:paraId="27A5BC89" w14:textId="77777777" w:rsidR="00A56031" w:rsidRPr="00A56031" w:rsidRDefault="00A56031" w:rsidP="00A56031">
            <w:pPr>
              <w:spacing w:after="0"/>
              <w:jc w:val="both"/>
              <w:rPr>
                <w:rFonts w:ascii="Arial" w:hAnsi="Arial" w:cs="Arial"/>
                <w:bCs/>
              </w:rPr>
            </w:pPr>
          </w:p>
          <w:p w14:paraId="49B36BA1" w14:textId="77777777" w:rsidR="00A56031" w:rsidRPr="00A56031" w:rsidRDefault="00A56031" w:rsidP="00A56031">
            <w:pPr>
              <w:numPr>
                <w:ilvl w:val="0"/>
                <w:numId w:val="41"/>
              </w:numPr>
              <w:jc w:val="both"/>
              <w:rPr>
                <w:rFonts w:ascii="Arial" w:hAnsi="Arial" w:cs="Arial"/>
                <w:bCs/>
              </w:rPr>
            </w:pPr>
            <w:r w:rsidRPr="00A56031">
              <w:rPr>
                <w:rFonts w:ascii="Arial" w:hAnsi="Arial" w:cs="Arial"/>
                <w:bCs/>
              </w:rPr>
              <w:t>Identificar causas probables.</w:t>
            </w:r>
          </w:p>
          <w:p w14:paraId="0334D822" w14:textId="77777777" w:rsidR="00A56031" w:rsidRPr="00A56031" w:rsidRDefault="00A56031" w:rsidP="00A56031">
            <w:pPr>
              <w:numPr>
                <w:ilvl w:val="0"/>
                <w:numId w:val="41"/>
              </w:numPr>
              <w:jc w:val="both"/>
              <w:rPr>
                <w:rFonts w:ascii="Arial" w:hAnsi="Arial" w:cs="Arial"/>
                <w:bCs/>
              </w:rPr>
            </w:pPr>
            <w:r w:rsidRPr="00A56031">
              <w:rPr>
                <w:rFonts w:ascii="Arial" w:hAnsi="Arial" w:cs="Arial"/>
                <w:bCs/>
              </w:rPr>
              <w:t>Determinar qué normas se habrían incumplido.</w:t>
            </w:r>
          </w:p>
          <w:p w14:paraId="1D543F42" w14:textId="77777777" w:rsidR="00A56031" w:rsidRPr="00A56031" w:rsidRDefault="00A56031" w:rsidP="00A56031">
            <w:pPr>
              <w:numPr>
                <w:ilvl w:val="0"/>
                <w:numId w:val="41"/>
              </w:numPr>
              <w:jc w:val="both"/>
              <w:rPr>
                <w:rFonts w:ascii="Arial" w:hAnsi="Arial" w:cs="Arial"/>
                <w:bCs/>
              </w:rPr>
            </w:pPr>
            <w:r w:rsidRPr="00A56031">
              <w:rPr>
                <w:rFonts w:ascii="Arial" w:hAnsi="Arial" w:cs="Arial"/>
                <w:bCs/>
              </w:rPr>
              <w:t>Relacionar la falla con conceptos básicos de protección y puesta a tierra.</w:t>
            </w:r>
          </w:p>
          <w:p w14:paraId="497CE6C9" w14:textId="77777777" w:rsidR="00A56031" w:rsidRPr="00A56031" w:rsidRDefault="00A56031" w:rsidP="00A56031">
            <w:pPr>
              <w:rPr>
                <w:rFonts w:ascii="Arial" w:hAnsi="Arial" w:cs="Arial"/>
                <w:b/>
              </w:rPr>
            </w:pPr>
          </w:p>
          <w:p w14:paraId="53FE869F" w14:textId="77777777" w:rsidR="00995C86" w:rsidRPr="00995C86" w:rsidRDefault="00995C86" w:rsidP="00995C86">
            <w:pPr>
              <w:jc w:val="both"/>
              <w:rPr>
                <w:rFonts w:ascii="Arial" w:hAnsi="Arial" w:cs="Arial"/>
                <w:bCs/>
              </w:rPr>
            </w:pPr>
            <w:r w:rsidRPr="00995C86">
              <w:rPr>
                <w:rFonts w:ascii="Arial" w:hAnsi="Arial" w:cs="Arial"/>
                <w:bCs/>
              </w:rPr>
              <w:lastRenderedPageBreak/>
              <w:t>Los aprendices elaboran un mapa conceptual sobre “Instalaciones eléctricas internas y puesta a tierra”. Se espera que incluyan:</w:t>
            </w:r>
          </w:p>
          <w:p w14:paraId="667F6018" w14:textId="77777777" w:rsidR="00995C86" w:rsidRPr="00995C86" w:rsidRDefault="00995C86" w:rsidP="00995C86">
            <w:pPr>
              <w:numPr>
                <w:ilvl w:val="0"/>
                <w:numId w:val="38"/>
              </w:numPr>
              <w:jc w:val="both"/>
              <w:rPr>
                <w:rFonts w:ascii="Arial" w:hAnsi="Arial" w:cs="Arial"/>
                <w:bCs/>
              </w:rPr>
            </w:pPr>
            <w:r w:rsidRPr="00995C86">
              <w:rPr>
                <w:rFonts w:ascii="Arial" w:hAnsi="Arial" w:cs="Arial"/>
                <w:bCs/>
              </w:rPr>
              <w:t>Elementos básicos de un circuito.</w:t>
            </w:r>
          </w:p>
          <w:p w14:paraId="3F966CDC" w14:textId="77777777" w:rsidR="00995C86" w:rsidRPr="00995C86" w:rsidRDefault="00995C86" w:rsidP="00995C86">
            <w:pPr>
              <w:numPr>
                <w:ilvl w:val="0"/>
                <w:numId w:val="38"/>
              </w:numPr>
              <w:jc w:val="both"/>
              <w:rPr>
                <w:rFonts w:ascii="Arial" w:hAnsi="Arial" w:cs="Arial"/>
                <w:bCs/>
              </w:rPr>
            </w:pPr>
            <w:r w:rsidRPr="00995C86">
              <w:rPr>
                <w:rFonts w:ascii="Arial" w:hAnsi="Arial" w:cs="Arial"/>
                <w:bCs/>
              </w:rPr>
              <w:t>Seguridad eléctrica.</w:t>
            </w:r>
          </w:p>
          <w:p w14:paraId="08DAFC3B" w14:textId="77777777" w:rsidR="00995C86" w:rsidRPr="00995C86" w:rsidRDefault="00995C86" w:rsidP="00995C86">
            <w:pPr>
              <w:numPr>
                <w:ilvl w:val="0"/>
                <w:numId w:val="38"/>
              </w:numPr>
              <w:jc w:val="both"/>
              <w:rPr>
                <w:rFonts w:ascii="Arial" w:hAnsi="Arial" w:cs="Arial"/>
                <w:bCs/>
              </w:rPr>
            </w:pPr>
            <w:r w:rsidRPr="00995C86">
              <w:rPr>
                <w:rFonts w:ascii="Arial" w:hAnsi="Arial" w:cs="Arial"/>
                <w:bCs/>
              </w:rPr>
              <w:t>Función del conductor de protección.</w:t>
            </w:r>
          </w:p>
          <w:p w14:paraId="540B21C6" w14:textId="77777777" w:rsidR="00995C86" w:rsidRDefault="00995C86" w:rsidP="00995C86">
            <w:pPr>
              <w:numPr>
                <w:ilvl w:val="0"/>
                <w:numId w:val="38"/>
              </w:numPr>
              <w:jc w:val="both"/>
              <w:rPr>
                <w:rFonts w:ascii="Arial" w:hAnsi="Arial" w:cs="Arial"/>
                <w:bCs/>
              </w:rPr>
            </w:pPr>
            <w:r w:rsidRPr="00995C86">
              <w:rPr>
                <w:rFonts w:ascii="Arial" w:hAnsi="Arial" w:cs="Arial"/>
                <w:bCs/>
              </w:rPr>
              <w:t>Componentes del sistema de puesta a tierra: electrodo, conductor, barra equipotencial.</w:t>
            </w:r>
          </w:p>
          <w:p w14:paraId="3F2C15B8" w14:textId="77777777" w:rsidR="00A56031" w:rsidRPr="00A56031" w:rsidRDefault="00A56031" w:rsidP="00A56031">
            <w:pPr>
              <w:jc w:val="both"/>
              <w:rPr>
                <w:rFonts w:ascii="Arial" w:hAnsi="Arial" w:cs="Arial"/>
                <w:bCs/>
              </w:rPr>
            </w:pPr>
            <w:r w:rsidRPr="00A56031">
              <w:rPr>
                <w:rFonts w:ascii="Arial" w:hAnsi="Arial" w:cs="Arial"/>
                <w:bCs/>
              </w:rPr>
              <w:t>Se presentan apartados del RETIE relacionados con:</w:t>
            </w:r>
          </w:p>
          <w:p w14:paraId="194A1661" w14:textId="77777777" w:rsidR="00A56031" w:rsidRPr="00A56031" w:rsidRDefault="00A56031" w:rsidP="00A56031">
            <w:pPr>
              <w:numPr>
                <w:ilvl w:val="0"/>
                <w:numId w:val="39"/>
              </w:numPr>
              <w:jc w:val="both"/>
              <w:rPr>
                <w:rFonts w:ascii="Arial" w:hAnsi="Arial" w:cs="Arial"/>
                <w:bCs/>
              </w:rPr>
            </w:pPr>
            <w:r w:rsidRPr="00A56031">
              <w:rPr>
                <w:rFonts w:ascii="Arial" w:hAnsi="Arial" w:cs="Arial"/>
                <w:bCs/>
              </w:rPr>
              <w:t xml:space="preserve">Protección contra </w:t>
            </w:r>
            <w:proofErr w:type="spellStart"/>
            <w:r w:rsidRPr="00A56031">
              <w:rPr>
                <w:rFonts w:ascii="Arial" w:hAnsi="Arial" w:cs="Arial"/>
                <w:bCs/>
              </w:rPr>
              <w:t>sobrecorrientes</w:t>
            </w:r>
            <w:proofErr w:type="spellEnd"/>
            <w:r w:rsidRPr="00A56031">
              <w:rPr>
                <w:rFonts w:ascii="Arial" w:hAnsi="Arial" w:cs="Arial"/>
                <w:bCs/>
              </w:rPr>
              <w:t>.</w:t>
            </w:r>
          </w:p>
          <w:p w14:paraId="4A49353E" w14:textId="77777777" w:rsidR="00A56031" w:rsidRPr="00A56031" w:rsidRDefault="00A56031" w:rsidP="00A56031">
            <w:pPr>
              <w:numPr>
                <w:ilvl w:val="0"/>
                <w:numId w:val="39"/>
              </w:numPr>
              <w:jc w:val="both"/>
              <w:rPr>
                <w:rFonts w:ascii="Arial" w:hAnsi="Arial" w:cs="Arial"/>
                <w:bCs/>
              </w:rPr>
            </w:pPr>
            <w:r w:rsidRPr="00A56031">
              <w:rPr>
                <w:rFonts w:ascii="Arial" w:hAnsi="Arial" w:cs="Arial"/>
                <w:bCs/>
              </w:rPr>
              <w:t>Colores normalizados.</w:t>
            </w:r>
          </w:p>
          <w:p w14:paraId="758C7997" w14:textId="77777777" w:rsidR="00A56031" w:rsidRPr="00A56031" w:rsidRDefault="00A56031" w:rsidP="00A56031">
            <w:pPr>
              <w:numPr>
                <w:ilvl w:val="0"/>
                <w:numId w:val="39"/>
              </w:numPr>
              <w:jc w:val="both"/>
              <w:rPr>
                <w:rFonts w:ascii="Arial" w:hAnsi="Arial" w:cs="Arial"/>
                <w:bCs/>
              </w:rPr>
            </w:pPr>
            <w:r w:rsidRPr="00A56031">
              <w:rPr>
                <w:rFonts w:ascii="Arial" w:hAnsi="Arial" w:cs="Arial"/>
                <w:bCs/>
              </w:rPr>
              <w:t>Canalizaciones.</w:t>
            </w:r>
          </w:p>
          <w:p w14:paraId="29218F8A" w14:textId="77777777" w:rsidR="00A56031" w:rsidRPr="00A56031" w:rsidRDefault="00A56031" w:rsidP="00A56031">
            <w:pPr>
              <w:numPr>
                <w:ilvl w:val="0"/>
                <w:numId w:val="39"/>
              </w:numPr>
              <w:jc w:val="both"/>
              <w:rPr>
                <w:rFonts w:ascii="Arial" w:hAnsi="Arial" w:cs="Arial"/>
                <w:bCs/>
              </w:rPr>
            </w:pPr>
            <w:r w:rsidRPr="00A56031">
              <w:rPr>
                <w:rFonts w:ascii="Arial" w:hAnsi="Arial" w:cs="Arial"/>
                <w:bCs/>
              </w:rPr>
              <w:t>Requisitos del conductor de protección.</w:t>
            </w:r>
          </w:p>
          <w:p w14:paraId="29537331" w14:textId="60421D1D" w:rsidR="00A56031" w:rsidRPr="00995C86" w:rsidRDefault="00A56031" w:rsidP="00A56031">
            <w:pPr>
              <w:numPr>
                <w:ilvl w:val="0"/>
                <w:numId w:val="39"/>
              </w:numPr>
              <w:jc w:val="both"/>
              <w:rPr>
                <w:rFonts w:ascii="Arial" w:hAnsi="Arial" w:cs="Arial"/>
                <w:bCs/>
              </w:rPr>
            </w:pPr>
            <w:r w:rsidRPr="00A56031">
              <w:rPr>
                <w:rFonts w:ascii="Arial" w:hAnsi="Arial" w:cs="Arial"/>
                <w:bCs/>
              </w:rPr>
              <w:t>Resistencia de puesta a tierra.</w:t>
            </w:r>
          </w:p>
          <w:p w14:paraId="1042AB87" w14:textId="77777777" w:rsidR="00B306BB" w:rsidRPr="00972233" w:rsidRDefault="00B306BB" w:rsidP="00B306BB">
            <w:pPr>
              <w:spacing w:after="0"/>
              <w:rPr>
                <w:rFonts w:ascii="Arial" w:eastAsia="Arial" w:hAnsi="Arial" w:cs="Arial"/>
                <w:bCs/>
              </w:rPr>
            </w:pPr>
            <w:r w:rsidRPr="00B306BB">
              <w:rPr>
                <w:rFonts w:ascii="Arial" w:eastAsia="Arial" w:hAnsi="Arial" w:cs="Arial"/>
                <w:b/>
              </w:rPr>
              <w:t>Ambiente requerido</w:t>
            </w:r>
            <w:r w:rsidRPr="00972233">
              <w:rPr>
                <w:rFonts w:ascii="Arial" w:eastAsia="Arial" w:hAnsi="Arial" w:cs="Arial"/>
                <w:bCs/>
              </w:rPr>
              <w:t xml:space="preserve">: Aula especializada y equipada con medios audiovisuales </w:t>
            </w:r>
          </w:p>
          <w:p w14:paraId="68BB0892" w14:textId="77777777" w:rsidR="00B306BB" w:rsidRPr="00972233" w:rsidRDefault="00B306BB" w:rsidP="00B306BB">
            <w:pPr>
              <w:spacing w:after="0"/>
              <w:rPr>
                <w:rFonts w:ascii="Arial" w:eastAsia="Arial" w:hAnsi="Arial" w:cs="Arial"/>
                <w:bCs/>
              </w:rPr>
            </w:pPr>
            <w:r w:rsidRPr="00B306BB">
              <w:rPr>
                <w:rFonts w:ascii="Arial" w:eastAsia="Arial" w:hAnsi="Arial" w:cs="Arial"/>
                <w:b/>
              </w:rPr>
              <w:t>Estrategias o técnicas didácticas:</w:t>
            </w:r>
            <w:r w:rsidRPr="00972233">
              <w:rPr>
                <w:rFonts w:ascii="Arial" w:eastAsia="Arial" w:hAnsi="Arial" w:cs="Arial"/>
                <w:bCs/>
              </w:rPr>
              <w:t xml:space="preserve"> Lluvia de ideas y discusión grupal.</w:t>
            </w:r>
          </w:p>
          <w:p w14:paraId="6A44C186" w14:textId="77777777" w:rsidR="00B306BB" w:rsidRPr="00972233" w:rsidRDefault="00B306BB" w:rsidP="00B306BB">
            <w:pPr>
              <w:spacing w:after="0"/>
              <w:rPr>
                <w:rFonts w:ascii="Arial" w:eastAsia="Arial" w:hAnsi="Arial" w:cs="Arial"/>
                <w:bCs/>
              </w:rPr>
            </w:pPr>
            <w:r w:rsidRPr="00B306BB">
              <w:rPr>
                <w:rFonts w:ascii="Arial" w:eastAsia="Arial" w:hAnsi="Arial" w:cs="Arial"/>
                <w:b/>
              </w:rPr>
              <w:t>Materiales de formación:</w:t>
            </w:r>
            <w:r w:rsidRPr="00972233">
              <w:rPr>
                <w:rFonts w:ascii="Arial" w:eastAsia="Arial" w:hAnsi="Arial" w:cs="Arial"/>
                <w:bCs/>
              </w:rPr>
              <w:t xml:space="preserve"> Marcadores, pizarra, </w:t>
            </w:r>
            <w:r>
              <w:rPr>
                <w:rFonts w:ascii="Arial" w:eastAsia="Arial" w:hAnsi="Arial" w:cs="Arial"/>
                <w:bCs/>
              </w:rPr>
              <w:t>imágenes de circuitos eléctricos residenciales</w:t>
            </w:r>
            <w:r w:rsidRPr="00972233">
              <w:rPr>
                <w:rFonts w:ascii="Arial" w:eastAsia="Arial" w:hAnsi="Arial" w:cs="Arial"/>
                <w:bCs/>
              </w:rPr>
              <w:t>.</w:t>
            </w:r>
          </w:p>
          <w:p w14:paraId="6AC10E83" w14:textId="45684A5C" w:rsidR="00B306BB" w:rsidRPr="00972233" w:rsidRDefault="00B306BB" w:rsidP="00B306BB">
            <w:pPr>
              <w:spacing w:after="0"/>
              <w:rPr>
                <w:rFonts w:ascii="Arial" w:eastAsia="Arial" w:hAnsi="Arial" w:cs="Arial"/>
                <w:bCs/>
              </w:rPr>
            </w:pPr>
            <w:r w:rsidRPr="00A978CD">
              <w:rPr>
                <w:rFonts w:ascii="Arial" w:eastAsia="Arial" w:hAnsi="Arial" w:cs="Arial"/>
                <w:b/>
              </w:rPr>
              <w:t>Duración de la actividad</w:t>
            </w:r>
            <w:r w:rsidRPr="00972233">
              <w:rPr>
                <w:rFonts w:ascii="Arial" w:eastAsia="Arial" w:hAnsi="Arial" w:cs="Arial"/>
                <w:bCs/>
              </w:rPr>
              <w:t xml:space="preserve">: </w:t>
            </w:r>
            <w:r w:rsidR="00A978CD">
              <w:rPr>
                <w:rFonts w:ascii="Arial" w:eastAsia="Arial" w:hAnsi="Arial" w:cs="Arial"/>
                <w:bCs/>
              </w:rPr>
              <w:t>90</w:t>
            </w:r>
            <w:r w:rsidRPr="00972233">
              <w:rPr>
                <w:rFonts w:ascii="Arial" w:eastAsia="Arial" w:hAnsi="Arial" w:cs="Arial"/>
                <w:bCs/>
              </w:rPr>
              <w:t xml:space="preserve"> horas.</w:t>
            </w:r>
          </w:p>
          <w:p w14:paraId="33E27819" w14:textId="24866F0F" w:rsidR="00972233" w:rsidRPr="00972233" w:rsidRDefault="00972233" w:rsidP="00972233">
            <w:pPr>
              <w:spacing w:after="0"/>
              <w:rPr>
                <w:rFonts w:ascii="Arial" w:hAnsi="Arial" w:cs="Arial"/>
              </w:rPr>
            </w:pPr>
          </w:p>
        </w:tc>
      </w:tr>
      <w:tr w:rsidR="00972233" w:rsidRPr="00972233" w14:paraId="47BFD1E3" w14:textId="77777777" w:rsidTr="00972233">
        <w:tc>
          <w:tcPr>
            <w:tcW w:w="9782" w:type="dxa"/>
          </w:tcPr>
          <w:p w14:paraId="65157841" w14:textId="77777777" w:rsidR="00774DDA" w:rsidRDefault="00774DDA" w:rsidP="00774DDA">
            <w:pPr>
              <w:pStyle w:val="Prrafodelista"/>
              <w:ind w:left="743"/>
              <w:rPr>
                <w:rFonts w:ascii="Arial" w:hAnsi="Arial" w:cs="Arial"/>
                <w:b/>
              </w:rPr>
            </w:pPr>
          </w:p>
          <w:p w14:paraId="7D53F025" w14:textId="77777777" w:rsidR="00B306BB" w:rsidRDefault="00972233" w:rsidP="00B306BB">
            <w:pPr>
              <w:pStyle w:val="Prrafodelista"/>
              <w:numPr>
                <w:ilvl w:val="1"/>
                <w:numId w:val="33"/>
              </w:numPr>
              <w:ind w:left="743" w:hanging="567"/>
              <w:rPr>
                <w:rFonts w:ascii="Arial" w:hAnsi="Arial" w:cs="Arial"/>
                <w:b/>
              </w:rPr>
            </w:pPr>
            <w:r w:rsidRPr="00972233">
              <w:rPr>
                <w:rFonts w:ascii="Arial" w:hAnsi="Arial" w:cs="Arial"/>
                <w:b/>
              </w:rPr>
              <w:t>Actividades de apropiación del conocimiento (Conceptualización y Teorización).</w:t>
            </w:r>
          </w:p>
          <w:p w14:paraId="44F95F9D" w14:textId="399AA90B" w:rsidR="00972233" w:rsidRDefault="00972233" w:rsidP="00B306BB">
            <w:pPr>
              <w:pStyle w:val="Prrafodelista"/>
              <w:ind w:left="743"/>
              <w:rPr>
                <w:rFonts w:ascii="Arial" w:hAnsi="Arial" w:cs="Arial"/>
                <w:b/>
              </w:rPr>
            </w:pPr>
            <w:r w:rsidRPr="00972233">
              <w:rPr>
                <w:rFonts w:ascii="Arial" w:hAnsi="Arial" w:cs="Arial"/>
                <w:b/>
              </w:rPr>
              <w:t xml:space="preserve"> </w:t>
            </w:r>
          </w:p>
          <w:p w14:paraId="37C74652" w14:textId="77777777" w:rsidR="00B306BB" w:rsidRPr="00B306BB" w:rsidRDefault="00B306BB" w:rsidP="00B306BB">
            <w:pPr>
              <w:jc w:val="both"/>
              <w:rPr>
                <w:rFonts w:ascii="Arial" w:hAnsi="Arial" w:cs="Arial"/>
                <w:bCs/>
              </w:rPr>
            </w:pPr>
            <w:r w:rsidRPr="00B306BB">
              <w:rPr>
                <w:rFonts w:ascii="Arial" w:hAnsi="Arial" w:cs="Arial"/>
                <w:bCs/>
              </w:rPr>
              <w:t>Las actividades de apropiación del conocimiento tienen como finalidad que el aprendiz comprenda, organice y estructure los conceptos fundamentales relacionados con la electricidad básica y su aplicación directa en las instalaciones eléctricas de viviendas. En esta fase se desarrolla un proceso de conceptualización y teorización, donde el estudiante transforma la información recibida en conocimiento técnico formal.</w:t>
            </w:r>
          </w:p>
          <w:p w14:paraId="72E19991" w14:textId="77777777" w:rsidR="00B306BB" w:rsidRPr="00B306BB" w:rsidRDefault="00B306BB" w:rsidP="00B306BB">
            <w:pPr>
              <w:jc w:val="both"/>
              <w:rPr>
                <w:rFonts w:ascii="Arial" w:hAnsi="Arial" w:cs="Arial"/>
                <w:bCs/>
              </w:rPr>
            </w:pPr>
            <w:r w:rsidRPr="00B306BB">
              <w:rPr>
                <w:rFonts w:ascii="Arial" w:hAnsi="Arial" w:cs="Arial"/>
                <w:bCs/>
              </w:rPr>
              <w:t>Durante estas actividades se abordan los principios esenciales de la electricidad, tales como:</w:t>
            </w:r>
          </w:p>
          <w:p w14:paraId="53CD5173" w14:textId="77777777" w:rsidR="00B306BB" w:rsidRPr="00B306BB" w:rsidRDefault="00B306BB" w:rsidP="00B306BB">
            <w:pPr>
              <w:pStyle w:val="Prrafodelista"/>
              <w:numPr>
                <w:ilvl w:val="0"/>
                <w:numId w:val="36"/>
              </w:numPr>
              <w:rPr>
                <w:rFonts w:ascii="Arial" w:hAnsi="Arial" w:cs="Arial"/>
                <w:bCs/>
              </w:rPr>
            </w:pPr>
            <w:r w:rsidRPr="00B306BB">
              <w:rPr>
                <w:rFonts w:ascii="Arial" w:hAnsi="Arial" w:cs="Arial"/>
                <w:bCs/>
              </w:rPr>
              <w:t>Tensión, corriente y resistencia.</w:t>
            </w:r>
          </w:p>
          <w:p w14:paraId="06BA99B3" w14:textId="77777777" w:rsidR="00B306BB" w:rsidRPr="00B306BB" w:rsidRDefault="00B306BB" w:rsidP="00B306BB">
            <w:pPr>
              <w:pStyle w:val="Prrafodelista"/>
              <w:numPr>
                <w:ilvl w:val="0"/>
                <w:numId w:val="36"/>
              </w:numPr>
              <w:rPr>
                <w:rFonts w:ascii="Arial" w:hAnsi="Arial" w:cs="Arial"/>
                <w:bCs/>
              </w:rPr>
            </w:pPr>
            <w:r w:rsidRPr="00B306BB">
              <w:rPr>
                <w:rFonts w:ascii="Arial" w:hAnsi="Arial" w:cs="Arial"/>
                <w:bCs/>
              </w:rPr>
              <w:t>Ley de Ohm y su aplicación práctica.</w:t>
            </w:r>
          </w:p>
          <w:p w14:paraId="3FA7113D" w14:textId="77777777" w:rsidR="00B306BB" w:rsidRPr="00B306BB" w:rsidRDefault="00B306BB" w:rsidP="00B306BB">
            <w:pPr>
              <w:pStyle w:val="Prrafodelista"/>
              <w:numPr>
                <w:ilvl w:val="0"/>
                <w:numId w:val="36"/>
              </w:numPr>
              <w:rPr>
                <w:rFonts w:ascii="Arial" w:hAnsi="Arial" w:cs="Arial"/>
                <w:bCs/>
              </w:rPr>
            </w:pPr>
            <w:r w:rsidRPr="00B306BB">
              <w:rPr>
                <w:rFonts w:ascii="Arial" w:hAnsi="Arial" w:cs="Arial"/>
                <w:bCs/>
              </w:rPr>
              <w:t>Potencia eléctrica y cálculo de consumo.</w:t>
            </w:r>
          </w:p>
          <w:p w14:paraId="074D2742" w14:textId="77777777" w:rsidR="00B306BB" w:rsidRPr="00B306BB" w:rsidRDefault="00B306BB" w:rsidP="00B306BB">
            <w:pPr>
              <w:pStyle w:val="Prrafodelista"/>
              <w:numPr>
                <w:ilvl w:val="0"/>
                <w:numId w:val="36"/>
              </w:numPr>
              <w:rPr>
                <w:rFonts w:ascii="Arial" w:hAnsi="Arial" w:cs="Arial"/>
                <w:bCs/>
              </w:rPr>
            </w:pPr>
            <w:r w:rsidRPr="00B306BB">
              <w:rPr>
                <w:rFonts w:ascii="Arial" w:hAnsi="Arial" w:cs="Arial"/>
                <w:bCs/>
              </w:rPr>
              <w:t>Tipos de circuitos: serie, paralelo y mixtos.</w:t>
            </w:r>
          </w:p>
          <w:p w14:paraId="35E7B724" w14:textId="77777777" w:rsidR="00B306BB" w:rsidRPr="00B306BB" w:rsidRDefault="00B306BB" w:rsidP="00B306BB">
            <w:pPr>
              <w:pStyle w:val="Prrafodelista"/>
              <w:numPr>
                <w:ilvl w:val="0"/>
                <w:numId w:val="36"/>
              </w:numPr>
              <w:rPr>
                <w:rFonts w:ascii="Arial" w:hAnsi="Arial" w:cs="Arial"/>
                <w:bCs/>
              </w:rPr>
            </w:pPr>
            <w:r w:rsidRPr="00B306BB">
              <w:rPr>
                <w:rFonts w:ascii="Arial" w:hAnsi="Arial" w:cs="Arial"/>
                <w:bCs/>
              </w:rPr>
              <w:t>Capacidad de carga y selección de conductores.</w:t>
            </w:r>
          </w:p>
          <w:p w14:paraId="1569A158" w14:textId="77777777" w:rsidR="00B306BB" w:rsidRPr="00B306BB" w:rsidRDefault="00B306BB" w:rsidP="00B306BB">
            <w:pPr>
              <w:pStyle w:val="Prrafodelista"/>
              <w:numPr>
                <w:ilvl w:val="0"/>
                <w:numId w:val="36"/>
              </w:numPr>
              <w:rPr>
                <w:rFonts w:ascii="Arial" w:hAnsi="Arial" w:cs="Arial"/>
                <w:bCs/>
              </w:rPr>
            </w:pPr>
            <w:r w:rsidRPr="00B306BB">
              <w:rPr>
                <w:rFonts w:ascii="Arial" w:hAnsi="Arial" w:cs="Arial"/>
                <w:bCs/>
              </w:rPr>
              <w:t>Funcionamiento de dispositivos de protección (</w:t>
            </w:r>
            <w:proofErr w:type="spellStart"/>
            <w:r w:rsidRPr="00B306BB">
              <w:rPr>
                <w:rFonts w:ascii="Arial" w:hAnsi="Arial" w:cs="Arial"/>
                <w:bCs/>
              </w:rPr>
              <w:t>breakers</w:t>
            </w:r>
            <w:proofErr w:type="spellEnd"/>
            <w:r w:rsidRPr="00B306BB">
              <w:rPr>
                <w:rFonts w:ascii="Arial" w:hAnsi="Arial" w:cs="Arial"/>
                <w:bCs/>
              </w:rPr>
              <w:t>, fusibles, interruptores diferenciales).</w:t>
            </w:r>
          </w:p>
          <w:p w14:paraId="105F6877" w14:textId="77777777" w:rsidR="00B306BB" w:rsidRPr="00B306BB" w:rsidRDefault="00B306BB" w:rsidP="00B306BB">
            <w:pPr>
              <w:pStyle w:val="Prrafodelista"/>
              <w:numPr>
                <w:ilvl w:val="0"/>
                <w:numId w:val="36"/>
              </w:numPr>
              <w:rPr>
                <w:rFonts w:ascii="Arial" w:hAnsi="Arial" w:cs="Arial"/>
                <w:bCs/>
              </w:rPr>
            </w:pPr>
            <w:r w:rsidRPr="00B306BB">
              <w:rPr>
                <w:rFonts w:ascii="Arial" w:hAnsi="Arial" w:cs="Arial"/>
                <w:bCs/>
              </w:rPr>
              <w:lastRenderedPageBreak/>
              <w:t>Importancia del sistema de puesta a tierra.</w:t>
            </w:r>
          </w:p>
          <w:p w14:paraId="3B3DE581" w14:textId="77777777" w:rsidR="00972233" w:rsidRDefault="00B306BB" w:rsidP="002D6C05">
            <w:pPr>
              <w:rPr>
                <w:rFonts w:ascii="Arial" w:hAnsi="Arial" w:cs="Arial"/>
                <w:bCs/>
              </w:rPr>
            </w:pPr>
            <w:r w:rsidRPr="00B306BB">
              <w:rPr>
                <w:rFonts w:ascii="Arial" w:hAnsi="Arial" w:cs="Arial"/>
                <w:bCs/>
              </w:rPr>
              <w:t xml:space="preserve">A través de explicaciones teóricas, esquemas, modelos, simulaciones y análisis de diagramas, el aprendiz profundiza en cómo estos conceptos se articulan para permitir el diseño y la operación segura de un sistema eléctrico residencial. </w:t>
            </w:r>
          </w:p>
          <w:p w14:paraId="509A658C" w14:textId="77777777" w:rsidR="00A978CD" w:rsidRPr="00972233" w:rsidRDefault="00A978CD" w:rsidP="00A978CD">
            <w:pPr>
              <w:spacing w:after="0"/>
              <w:rPr>
                <w:rFonts w:ascii="Arial" w:eastAsia="Arial" w:hAnsi="Arial" w:cs="Arial"/>
                <w:bCs/>
              </w:rPr>
            </w:pPr>
            <w:r w:rsidRPr="00B306BB">
              <w:rPr>
                <w:rFonts w:ascii="Arial" w:eastAsia="Arial" w:hAnsi="Arial" w:cs="Arial"/>
                <w:b/>
              </w:rPr>
              <w:t>Ambiente requerido</w:t>
            </w:r>
            <w:r w:rsidRPr="00972233">
              <w:rPr>
                <w:rFonts w:ascii="Arial" w:eastAsia="Arial" w:hAnsi="Arial" w:cs="Arial"/>
                <w:bCs/>
              </w:rPr>
              <w:t xml:space="preserve">: Aula especializada y equipada con medios audiovisuales </w:t>
            </w:r>
          </w:p>
          <w:p w14:paraId="4E3683F9" w14:textId="77777777" w:rsidR="00A978CD" w:rsidRPr="00972233" w:rsidRDefault="00A978CD" w:rsidP="00A978CD">
            <w:pPr>
              <w:spacing w:after="0"/>
              <w:rPr>
                <w:rFonts w:ascii="Arial" w:eastAsia="Arial" w:hAnsi="Arial" w:cs="Arial"/>
                <w:bCs/>
              </w:rPr>
            </w:pPr>
            <w:r w:rsidRPr="00B306BB">
              <w:rPr>
                <w:rFonts w:ascii="Arial" w:eastAsia="Arial" w:hAnsi="Arial" w:cs="Arial"/>
                <w:b/>
              </w:rPr>
              <w:t>Estrategias o técnicas didácticas:</w:t>
            </w:r>
            <w:r w:rsidRPr="00972233">
              <w:rPr>
                <w:rFonts w:ascii="Arial" w:eastAsia="Arial" w:hAnsi="Arial" w:cs="Arial"/>
                <w:bCs/>
              </w:rPr>
              <w:t xml:space="preserve"> Lluvia de ideas y discusión grupal.</w:t>
            </w:r>
          </w:p>
          <w:p w14:paraId="1C71D8AD" w14:textId="77777777" w:rsidR="00A978CD" w:rsidRPr="00972233" w:rsidRDefault="00A978CD" w:rsidP="00A978CD">
            <w:pPr>
              <w:spacing w:after="0"/>
              <w:rPr>
                <w:rFonts w:ascii="Arial" w:eastAsia="Arial" w:hAnsi="Arial" w:cs="Arial"/>
                <w:bCs/>
              </w:rPr>
            </w:pPr>
            <w:r w:rsidRPr="00B306BB">
              <w:rPr>
                <w:rFonts w:ascii="Arial" w:eastAsia="Arial" w:hAnsi="Arial" w:cs="Arial"/>
                <w:b/>
              </w:rPr>
              <w:t>Materiales de formación:</w:t>
            </w:r>
            <w:r w:rsidRPr="00972233">
              <w:rPr>
                <w:rFonts w:ascii="Arial" w:eastAsia="Arial" w:hAnsi="Arial" w:cs="Arial"/>
                <w:bCs/>
              </w:rPr>
              <w:t xml:space="preserve"> Marcadores, pizarra, </w:t>
            </w:r>
            <w:r>
              <w:rPr>
                <w:rFonts w:ascii="Arial" w:eastAsia="Arial" w:hAnsi="Arial" w:cs="Arial"/>
                <w:bCs/>
              </w:rPr>
              <w:t>imágenes de circuitos eléctricos residenciales</w:t>
            </w:r>
            <w:r w:rsidRPr="00972233">
              <w:rPr>
                <w:rFonts w:ascii="Arial" w:eastAsia="Arial" w:hAnsi="Arial" w:cs="Arial"/>
                <w:bCs/>
              </w:rPr>
              <w:t>.</w:t>
            </w:r>
          </w:p>
          <w:p w14:paraId="569229EE" w14:textId="6CB0FF66" w:rsidR="00A978CD" w:rsidRPr="00972233" w:rsidRDefault="00A978CD" w:rsidP="00A978CD">
            <w:pPr>
              <w:spacing w:after="0"/>
              <w:rPr>
                <w:rFonts w:ascii="Arial" w:eastAsia="Arial" w:hAnsi="Arial" w:cs="Arial"/>
                <w:bCs/>
              </w:rPr>
            </w:pPr>
            <w:r w:rsidRPr="00A978CD">
              <w:rPr>
                <w:rFonts w:ascii="Arial" w:eastAsia="Arial" w:hAnsi="Arial" w:cs="Arial"/>
                <w:b/>
              </w:rPr>
              <w:t>Duración de la actividad</w:t>
            </w:r>
            <w:r w:rsidRPr="00972233">
              <w:rPr>
                <w:rFonts w:ascii="Arial" w:eastAsia="Arial" w:hAnsi="Arial" w:cs="Arial"/>
                <w:bCs/>
              </w:rPr>
              <w:t xml:space="preserve">: </w:t>
            </w:r>
            <w:r>
              <w:rPr>
                <w:rFonts w:ascii="Arial" w:eastAsia="Arial" w:hAnsi="Arial" w:cs="Arial"/>
                <w:bCs/>
              </w:rPr>
              <w:t xml:space="preserve">120 </w:t>
            </w:r>
            <w:r w:rsidRPr="00972233">
              <w:rPr>
                <w:rFonts w:ascii="Arial" w:eastAsia="Arial" w:hAnsi="Arial" w:cs="Arial"/>
                <w:bCs/>
              </w:rPr>
              <w:t>horas.</w:t>
            </w:r>
          </w:p>
          <w:p w14:paraId="49CC9012" w14:textId="4E1CCD96" w:rsidR="00A978CD" w:rsidRPr="00B306BB" w:rsidRDefault="00A978CD" w:rsidP="002D6C05">
            <w:pPr>
              <w:rPr>
                <w:rFonts w:ascii="Arial" w:hAnsi="Arial" w:cs="Arial"/>
                <w:bCs/>
              </w:rPr>
            </w:pPr>
          </w:p>
        </w:tc>
      </w:tr>
      <w:tr w:rsidR="00972233" w:rsidRPr="00972233" w14:paraId="38029D29" w14:textId="77777777" w:rsidTr="00972233">
        <w:tc>
          <w:tcPr>
            <w:tcW w:w="9782" w:type="dxa"/>
          </w:tcPr>
          <w:p w14:paraId="220F176E" w14:textId="08A6DBC1" w:rsidR="00972233" w:rsidRPr="00B306BB" w:rsidRDefault="00972233" w:rsidP="00B306BB">
            <w:pPr>
              <w:pStyle w:val="Prrafodelista"/>
              <w:numPr>
                <w:ilvl w:val="1"/>
                <w:numId w:val="33"/>
              </w:numPr>
              <w:ind w:left="743" w:hanging="567"/>
              <w:rPr>
                <w:rFonts w:ascii="Arial" w:hAnsi="Arial" w:cs="Arial"/>
                <w:b/>
              </w:rPr>
            </w:pPr>
            <w:r w:rsidRPr="00972233">
              <w:rPr>
                <w:rFonts w:ascii="Arial" w:hAnsi="Arial" w:cs="Arial"/>
                <w:b/>
              </w:rPr>
              <w:lastRenderedPageBreak/>
              <w:t>Actividades de transferencia del conocimiento.</w:t>
            </w:r>
          </w:p>
        </w:tc>
      </w:tr>
    </w:tbl>
    <w:p w14:paraId="5F613A28" w14:textId="6F5759DA" w:rsidR="00A978CD" w:rsidRPr="00A978CD" w:rsidRDefault="00A978CD" w:rsidP="00A978CD">
      <w:pPr>
        <w:tabs>
          <w:tab w:val="left" w:pos="4320"/>
          <w:tab w:val="left" w:pos="4485"/>
          <w:tab w:val="left" w:pos="5445"/>
        </w:tabs>
        <w:jc w:val="both"/>
        <w:rPr>
          <w:rFonts w:ascii="Arial" w:hAnsi="Arial" w:cs="Arial"/>
        </w:rPr>
      </w:pPr>
      <w:r w:rsidRPr="00A978CD">
        <w:rPr>
          <w:rFonts w:ascii="Arial" w:hAnsi="Arial" w:cs="Arial"/>
        </w:rPr>
        <w:t>los estudiantes realizan ejercicios donde deben interpretar y resolver problemas reales, tales como identificar fallas comunes en instalaciones residenciales, calcular cargas eléctricas, seleccionar calibres de conductores, dimensionar protecciones y proponer mejoras de seguridad conforme al RETIE. Estas actividades permiten validar la comprensión del aprendiz y su habilidad para utilizar la electricidad básica como herramienta para diagnosticar, analizar y solucionar situaciones propias del entorno laboral.</w:t>
      </w:r>
    </w:p>
    <w:p w14:paraId="3001002D" w14:textId="6E1E7F59" w:rsidR="00A978CD" w:rsidRPr="00A978CD" w:rsidRDefault="00A978CD" w:rsidP="00A978CD">
      <w:pPr>
        <w:tabs>
          <w:tab w:val="left" w:pos="4320"/>
          <w:tab w:val="left" w:pos="4485"/>
          <w:tab w:val="left" w:pos="5445"/>
        </w:tabs>
        <w:jc w:val="both"/>
        <w:rPr>
          <w:rFonts w:ascii="Arial" w:hAnsi="Arial" w:cs="Arial"/>
        </w:rPr>
      </w:pPr>
      <w:r w:rsidRPr="00A978CD">
        <w:rPr>
          <w:rFonts w:ascii="Arial" w:hAnsi="Arial" w:cs="Arial"/>
        </w:rPr>
        <w:t xml:space="preserve">Asimismo, se desarrollan prácticas aplicadas </w:t>
      </w:r>
      <w:r w:rsidR="002A010E">
        <w:rPr>
          <w:rFonts w:ascii="Arial" w:hAnsi="Arial" w:cs="Arial"/>
        </w:rPr>
        <w:t>como</w:t>
      </w:r>
      <w:r w:rsidRPr="00A978CD">
        <w:rPr>
          <w:rFonts w:ascii="Arial" w:hAnsi="Arial" w:cs="Arial"/>
        </w:rPr>
        <w:t>:</w:t>
      </w:r>
    </w:p>
    <w:p w14:paraId="31708A8D" w14:textId="77777777" w:rsidR="00A978CD" w:rsidRPr="00A978CD" w:rsidRDefault="00A978CD" w:rsidP="00A978CD">
      <w:pPr>
        <w:numPr>
          <w:ilvl w:val="0"/>
          <w:numId w:val="37"/>
        </w:numPr>
        <w:tabs>
          <w:tab w:val="left" w:pos="4320"/>
          <w:tab w:val="left" w:pos="4485"/>
          <w:tab w:val="left" w:pos="5445"/>
        </w:tabs>
        <w:jc w:val="both"/>
        <w:rPr>
          <w:rFonts w:ascii="Arial" w:hAnsi="Arial" w:cs="Arial"/>
        </w:rPr>
      </w:pPr>
      <w:r w:rsidRPr="00A978CD">
        <w:rPr>
          <w:rFonts w:ascii="Arial" w:hAnsi="Arial" w:cs="Arial"/>
        </w:rPr>
        <w:t>Elaboración de diagramas unifilares y esquemas de circuitos residenciales.</w:t>
      </w:r>
    </w:p>
    <w:p w14:paraId="458012A6" w14:textId="77777777" w:rsidR="00A978CD" w:rsidRDefault="00A978CD" w:rsidP="00A978CD">
      <w:pPr>
        <w:numPr>
          <w:ilvl w:val="0"/>
          <w:numId w:val="37"/>
        </w:numPr>
        <w:tabs>
          <w:tab w:val="left" w:pos="4320"/>
          <w:tab w:val="left" w:pos="4485"/>
          <w:tab w:val="left" w:pos="5445"/>
        </w:tabs>
        <w:jc w:val="both"/>
        <w:rPr>
          <w:rFonts w:ascii="Arial" w:hAnsi="Arial" w:cs="Arial"/>
        </w:rPr>
      </w:pPr>
      <w:r w:rsidRPr="00A978CD">
        <w:rPr>
          <w:rFonts w:ascii="Arial" w:hAnsi="Arial" w:cs="Arial"/>
        </w:rPr>
        <w:t>Simulaciones de diseño de circuitos de iluminación y tomacorrientes.</w:t>
      </w:r>
    </w:p>
    <w:p w14:paraId="09F29752" w14:textId="305580A6" w:rsidR="004176F7" w:rsidRPr="00A978CD" w:rsidRDefault="004176F7" w:rsidP="00A978CD">
      <w:pPr>
        <w:numPr>
          <w:ilvl w:val="0"/>
          <w:numId w:val="37"/>
        </w:numPr>
        <w:tabs>
          <w:tab w:val="left" w:pos="4320"/>
          <w:tab w:val="left" w:pos="4485"/>
          <w:tab w:val="left" w:pos="5445"/>
        </w:tabs>
        <w:jc w:val="both"/>
        <w:rPr>
          <w:rFonts w:ascii="Arial" w:hAnsi="Arial" w:cs="Arial"/>
        </w:rPr>
      </w:pPr>
      <w:r>
        <w:rPr>
          <w:rFonts w:ascii="Arial" w:hAnsi="Arial" w:cs="Arial"/>
        </w:rPr>
        <w:t xml:space="preserve">Montaje de un circuito </w:t>
      </w:r>
      <w:proofErr w:type="spellStart"/>
      <w:r>
        <w:rPr>
          <w:rFonts w:ascii="Arial" w:hAnsi="Arial" w:cs="Arial"/>
        </w:rPr>
        <w:t>electrico</w:t>
      </w:r>
      <w:proofErr w:type="spellEnd"/>
      <w:r>
        <w:rPr>
          <w:rFonts w:ascii="Arial" w:hAnsi="Arial" w:cs="Arial"/>
        </w:rPr>
        <w:t xml:space="preserve"> residencial</w:t>
      </w:r>
    </w:p>
    <w:p w14:paraId="5D583276" w14:textId="77777777" w:rsidR="00A978CD" w:rsidRPr="00A978CD" w:rsidRDefault="00A978CD" w:rsidP="00A978CD">
      <w:pPr>
        <w:numPr>
          <w:ilvl w:val="0"/>
          <w:numId w:val="37"/>
        </w:numPr>
        <w:tabs>
          <w:tab w:val="left" w:pos="4320"/>
          <w:tab w:val="left" w:pos="4485"/>
          <w:tab w:val="left" w:pos="5445"/>
        </w:tabs>
        <w:jc w:val="both"/>
        <w:rPr>
          <w:rFonts w:ascii="Arial" w:hAnsi="Arial" w:cs="Arial"/>
        </w:rPr>
      </w:pPr>
      <w:r w:rsidRPr="00A978CD">
        <w:rPr>
          <w:rFonts w:ascii="Arial" w:hAnsi="Arial" w:cs="Arial"/>
        </w:rPr>
        <w:t>Diagnóstico de riesgos eléctricos en escenarios reales o fotográficos.</w:t>
      </w:r>
    </w:p>
    <w:p w14:paraId="1B94AFA3" w14:textId="77777777" w:rsidR="00A978CD" w:rsidRPr="00A978CD" w:rsidRDefault="00A978CD" w:rsidP="00A978CD">
      <w:pPr>
        <w:numPr>
          <w:ilvl w:val="0"/>
          <w:numId w:val="37"/>
        </w:numPr>
        <w:tabs>
          <w:tab w:val="left" w:pos="4320"/>
          <w:tab w:val="left" w:pos="4485"/>
          <w:tab w:val="left" w:pos="5445"/>
        </w:tabs>
        <w:jc w:val="both"/>
        <w:rPr>
          <w:rFonts w:ascii="Arial" w:hAnsi="Arial" w:cs="Arial"/>
        </w:rPr>
      </w:pPr>
      <w:r w:rsidRPr="00A978CD">
        <w:rPr>
          <w:rFonts w:ascii="Arial" w:hAnsi="Arial" w:cs="Arial"/>
        </w:rPr>
        <w:t>Aplicación de la Ley de Ohm y cálculos de potencia para dimensionar cargas.</w:t>
      </w:r>
    </w:p>
    <w:p w14:paraId="3222C0BB" w14:textId="77777777" w:rsidR="00A978CD" w:rsidRPr="00A978CD" w:rsidRDefault="00A978CD" w:rsidP="00A978CD">
      <w:pPr>
        <w:numPr>
          <w:ilvl w:val="0"/>
          <w:numId w:val="37"/>
        </w:numPr>
        <w:tabs>
          <w:tab w:val="left" w:pos="4320"/>
          <w:tab w:val="left" w:pos="4485"/>
          <w:tab w:val="left" w:pos="5445"/>
        </w:tabs>
        <w:jc w:val="both"/>
        <w:rPr>
          <w:rFonts w:ascii="Arial" w:hAnsi="Arial" w:cs="Arial"/>
        </w:rPr>
      </w:pPr>
      <w:r w:rsidRPr="00A978CD">
        <w:rPr>
          <w:rFonts w:ascii="Arial" w:hAnsi="Arial" w:cs="Arial"/>
        </w:rPr>
        <w:t>Verificación de continuidad, polaridad y funcionamiento de protecciones en talleres o prácticas supervisadas.</w:t>
      </w:r>
    </w:p>
    <w:p w14:paraId="7A488877" w14:textId="77777777" w:rsidR="00A978CD" w:rsidRPr="00A978CD" w:rsidRDefault="00A978CD" w:rsidP="00A978CD">
      <w:pPr>
        <w:numPr>
          <w:ilvl w:val="0"/>
          <w:numId w:val="37"/>
        </w:numPr>
        <w:tabs>
          <w:tab w:val="left" w:pos="4320"/>
          <w:tab w:val="left" w:pos="4485"/>
          <w:tab w:val="left" w:pos="5445"/>
        </w:tabs>
        <w:jc w:val="both"/>
        <w:rPr>
          <w:rFonts w:ascii="Arial" w:hAnsi="Arial" w:cs="Arial"/>
        </w:rPr>
      </w:pPr>
      <w:r w:rsidRPr="00A978CD">
        <w:rPr>
          <w:rFonts w:ascii="Arial" w:hAnsi="Arial" w:cs="Arial"/>
        </w:rPr>
        <w:t>Propuestas técnicas de mejora o adecuación de una instalación eléctrica domiciliaria.</w:t>
      </w:r>
    </w:p>
    <w:p w14:paraId="4BA848D2" w14:textId="77777777" w:rsidR="00A978CD" w:rsidRDefault="00A978CD" w:rsidP="00A978CD">
      <w:pPr>
        <w:tabs>
          <w:tab w:val="left" w:pos="4320"/>
          <w:tab w:val="left" w:pos="4485"/>
          <w:tab w:val="left" w:pos="5445"/>
        </w:tabs>
        <w:jc w:val="both"/>
        <w:rPr>
          <w:rFonts w:ascii="Arial" w:hAnsi="Arial" w:cs="Arial"/>
        </w:rPr>
      </w:pPr>
      <w:r w:rsidRPr="00A978CD">
        <w:rPr>
          <w:rFonts w:ascii="Arial" w:hAnsi="Arial" w:cs="Arial"/>
        </w:rPr>
        <w:t>Estas acciones promueven que el aprendiz consolide competencias al integrar conocimientos conceptuales, procedimentales y normativos en un contexto práctico. Además, posibilitan el desarrollo de habilidades como análisis crítico, resolución de problemas, trabajo técnico ordenado y argumentación de decisiones basadas en criterios eléctricos y de seguridad.</w:t>
      </w:r>
    </w:p>
    <w:p w14:paraId="3073B931" w14:textId="77777777" w:rsidR="00A978CD" w:rsidRPr="00972233" w:rsidRDefault="00A978CD" w:rsidP="00A978CD">
      <w:pPr>
        <w:spacing w:after="0"/>
        <w:rPr>
          <w:rFonts w:ascii="Arial" w:eastAsia="Arial" w:hAnsi="Arial" w:cs="Arial"/>
          <w:bCs/>
        </w:rPr>
      </w:pPr>
      <w:r w:rsidRPr="00B306BB">
        <w:rPr>
          <w:rFonts w:ascii="Arial" w:eastAsia="Arial" w:hAnsi="Arial" w:cs="Arial"/>
          <w:b/>
        </w:rPr>
        <w:t>Ambiente requerido</w:t>
      </w:r>
      <w:r w:rsidRPr="00972233">
        <w:rPr>
          <w:rFonts w:ascii="Arial" w:eastAsia="Arial" w:hAnsi="Arial" w:cs="Arial"/>
          <w:bCs/>
        </w:rPr>
        <w:t xml:space="preserve">: Aula especializada y equipada con medios audiovisuales </w:t>
      </w:r>
    </w:p>
    <w:p w14:paraId="62944E10" w14:textId="77777777" w:rsidR="00A978CD" w:rsidRPr="00972233" w:rsidRDefault="00A978CD" w:rsidP="00A978CD">
      <w:pPr>
        <w:spacing w:after="0"/>
        <w:rPr>
          <w:rFonts w:ascii="Arial" w:eastAsia="Arial" w:hAnsi="Arial" w:cs="Arial"/>
          <w:bCs/>
        </w:rPr>
      </w:pPr>
      <w:r w:rsidRPr="00B306BB">
        <w:rPr>
          <w:rFonts w:ascii="Arial" w:eastAsia="Arial" w:hAnsi="Arial" w:cs="Arial"/>
          <w:b/>
        </w:rPr>
        <w:t>Estrategias o técnicas didácticas:</w:t>
      </w:r>
      <w:r w:rsidRPr="00972233">
        <w:rPr>
          <w:rFonts w:ascii="Arial" w:eastAsia="Arial" w:hAnsi="Arial" w:cs="Arial"/>
          <w:bCs/>
        </w:rPr>
        <w:t xml:space="preserve"> Lluvia de ideas y discusión grupal.</w:t>
      </w:r>
    </w:p>
    <w:p w14:paraId="6E839DAB" w14:textId="77777777" w:rsidR="00A978CD" w:rsidRPr="00972233" w:rsidRDefault="00A978CD" w:rsidP="00A978CD">
      <w:pPr>
        <w:spacing w:after="0"/>
        <w:rPr>
          <w:rFonts w:ascii="Arial" w:eastAsia="Arial" w:hAnsi="Arial" w:cs="Arial"/>
          <w:bCs/>
        </w:rPr>
      </w:pPr>
      <w:r w:rsidRPr="00B306BB">
        <w:rPr>
          <w:rFonts w:ascii="Arial" w:eastAsia="Arial" w:hAnsi="Arial" w:cs="Arial"/>
          <w:b/>
        </w:rPr>
        <w:t>Materiales de formación:</w:t>
      </w:r>
      <w:r w:rsidRPr="00972233">
        <w:rPr>
          <w:rFonts w:ascii="Arial" w:eastAsia="Arial" w:hAnsi="Arial" w:cs="Arial"/>
          <w:bCs/>
        </w:rPr>
        <w:t xml:space="preserve"> Marcadores, pizarra, </w:t>
      </w:r>
      <w:r>
        <w:rPr>
          <w:rFonts w:ascii="Arial" w:eastAsia="Arial" w:hAnsi="Arial" w:cs="Arial"/>
          <w:bCs/>
        </w:rPr>
        <w:t>imágenes de circuitos eléctricos residenciales</w:t>
      </w:r>
      <w:r w:rsidRPr="00972233">
        <w:rPr>
          <w:rFonts w:ascii="Arial" w:eastAsia="Arial" w:hAnsi="Arial" w:cs="Arial"/>
          <w:bCs/>
        </w:rPr>
        <w:t>.</w:t>
      </w:r>
    </w:p>
    <w:p w14:paraId="62B81505" w14:textId="17967FC0" w:rsidR="00972233" w:rsidRDefault="00A978CD" w:rsidP="00A978CD">
      <w:pPr>
        <w:spacing w:after="0"/>
        <w:rPr>
          <w:rFonts w:ascii="Arial" w:eastAsia="Arial" w:hAnsi="Arial" w:cs="Arial"/>
          <w:bCs/>
        </w:rPr>
      </w:pPr>
      <w:r w:rsidRPr="00A978CD">
        <w:rPr>
          <w:rFonts w:ascii="Arial" w:eastAsia="Arial" w:hAnsi="Arial" w:cs="Arial"/>
          <w:b/>
        </w:rPr>
        <w:t>Duración de la actividad</w:t>
      </w:r>
      <w:r w:rsidRPr="00972233">
        <w:rPr>
          <w:rFonts w:ascii="Arial" w:eastAsia="Arial" w:hAnsi="Arial" w:cs="Arial"/>
          <w:bCs/>
        </w:rPr>
        <w:t xml:space="preserve">: </w:t>
      </w:r>
      <w:r>
        <w:rPr>
          <w:rFonts w:ascii="Arial" w:eastAsia="Arial" w:hAnsi="Arial" w:cs="Arial"/>
          <w:bCs/>
        </w:rPr>
        <w:t xml:space="preserve">200 </w:t>
      </w:r>
      <w:r w:rsidRPr="00972233">
        <w:rPr>
          <w:rFonts w:ascii="Arial" w:eastAsia="Arial" w:hAnsi="Arial" w:cs="Arial"/>
          <w:bCs/>
        </w:rPr>
        <w:t>horas.</w:t>
      </w:r>
    </w:p>
    <w:p w14:paraId="65DF5794" w14:textId="77777777" w:rsidR="00A978CD" w:rsidRPr="00A978CD" w:rsidRDefault="00A978CD" w:rsidP="00A978CD">
      <w:pPr>
        <w:spacing w:after="0"/>
        <w:rPr>
          <w:rFonts w:ascii="Arial" w:eastAsia="Arial" w:hAnsi="Arial" w:cs="Arial"/>
          <w:bCs/>
        </w:rPr>
      </w:pPr>
    </w:p>
    <w:p w14:paraId="09BB763B" w14:textId="06D6BEEA" w:rsidR="00B53D0D" w:rsidRPr="00972233" w:rsidRDefault="00B53D0D" w:rsidP="00972233">
      <w:pPr>
        <w:spacing w:after="0"/>
        <w:jc w:val="both"/>
        <w:rPr>
          <w:rFonts w:ascii="Arial" w:eastAsiaTheme="majorEastAsia" w:hAnsi="Arial" w:cs="Arial"/>
          <w:b/>
        </w:rPr>
      </w:pPr>
      <w:r w:rsidRPr="00972233">
        <w:rPr>
          <w:rFonts w:ascii="Arial" w:hAnsi="Arial" w:cs="Arial"/>
          <w:b/>
          <w:color w:val="000000" w:themeColor="text1"/>
        </w:rPr>
        <w:t xml:space="preserve">4. </w:t>
      </w:r>
      <w:r w:rsidR="00743A27" w:rsidRPr="00972233">
        <w:rPr>
          <w:rFonts w:ascii="Arial" w:eastAsiaTheme="majorEastAsia" w:hAnsi="Arial" w:cs="Arial"/>
          <w:b/>
        </w:rPr>
        <w:t xml:space="preserve">PLANTEAMIENTO DE EVIDENCIAS DE APRENDIZAJE PARA LA EVALUACIÓN EN EL PROCESO FORMATIVO.  </w:t>
      </w:r>
    </w:p>
    <w:p w14:paraId="7766C922" w14:textId="3D3F0B0C" w:rsidR="00285E87" w:rsidRPr="00972233" w:rsidRDefault="00285E87" w:rsidP="00972233">
      <w:pPr>
        <w:spacing w:after="0"/>
        <w:jc w:val="both"/>
        <w:rPr>
          <w:rFonts w:ascii="Arial" w:eastAsiaTheme="majorEastAsia" w:hAnsi="Arial" w:cs="Arial"/>
          <w:b/>
        </w:rPr>
      </w:pPr>
    </w:p>
    <w:tbl>
      <w:tblPr>
        <w:tblW w:w="0" w:type="auto"/>
        <w:tblLayout w:type="fixed"/>
        <w:tblCellMar>
          <w:left w:w="70" w:type="dxa"/>
          <w:right w:w="70" w:type="dxa"/>
        </w:tblCellMar>
        <w:tblLook w:val="04A0" w:firstRow="1" w:lastRow="0" w:firstColumn="1" w:lastColumn="0" w:noHBand="0" w:noVBand="1"/>
      </w:tblPr>
      <w:tblGrid>
        <w:gridCol w:w="1260"/>
        <w:gridCol w:w="1693"/>
        <w:gridCol w:w="1749"/>
        <w:gridCol w:w="1496"/>
        <w:gridCol w:w="1759"/>
        <w:gridCol w:w="1531"/>
      </w:tblGrid>
      <w:tr w:rsidR="00194D1B" w:rsidRPr="00194D1B" w14:paraId="2FDEB5B6" w14:textId="77777777" w:rsidTr="00194D1B">
        <w:trPr>
          <w:trHeight w:val="1380"/>
        </w:trPr>
        <w:tc>
          <w:tcPr>
            <w:tcW w:w="1260" w:type="dxa"/>
            <w:tcBorders>
              <w:top w:val="single" w:sz="8" w:space="0" w:color="auto"/>
              <w:left w:val="single" w:sz="8" w:space="0" w:color="auto"/>
              <w:bottom w:val="single" w:sz="4" w:space="0" w:color="auto"/>
              <w:right w:val="single" w:sz="4" w:space="0" w:color="auto"/>
            </w:tcBorders>
            <w:shd w:val="clear" w:color="000000" w:fill="262626"/>
            <w:vAlign w:val="center"/>
            <w:hideMark/>
          </w:tcPr>
          <w:p w14:paraId="23F05FCD" w14:textId="77777777" w:rsidR="00194D1B" w:rsidRPr="00194D1B" w:rsidRDefault="00194D1B" w:rsidP="00194D1B">
            <w:pPr>
              <w:spacing w:after="0" w:line="240" w:lineRule="auto"/>
              <w:jc w:val="center"/>
              <w:rPr>
                <w:rFonts w:ascii="Arial" w:eastAsia="Times New Roman" w:hAnsi="Arial" w:cs="Arial"/>
                <w:b/>
                <w:bCs/>
                <w:color w:val="FFFFFF"/>
                <w:lang w:eastAsia="es-CO"/>
              </w:rPr>
            </w:pPr>
            <w:r w:rsidRPr="00194D1B">
              <w:rPr>
                <w:rFonts w:ascii="Arial" w:eastAsia="Times New Roman" w:hAnsi="Arial" w:cs="Arial"/>
                <w:b/>
                <w:bCs/>
                <w:color w:val="FFFFFF"/>
                <w:lang w:eastAsia="es-CO"/>
              </w:rPr>
              <w:t>Fase del proyecto formativo</w:t>
            </w:r>
          </w:p>
        </w:tc>
        <w:tc>
          <w:tcPr>
            <w:tcW w:w="1693" w:type="dxa"/>
            <w:tcBorders>
              <w:top w:val="single" w:sz="8" w:space="0" w:color="auto"/>
              <w:left w:val="nil"/>
              <w:bottom w:val="single" w:sz="4" w:space="0" w:color="auto"/>
              <w:right w:val="single" w:sz="4" w:space="0" w:color="auto"/>
            </w:tcBorders>
            <w:shd w:val="clear" w:color="000000" w:fill="262626"/>
            <w:vAlign w:val="center"/>
            <w:hideMark/>
          </w:tcPr>
          <w:p w14:paraId="57980234" w14:textId="77777777" w:rsidR="00194D1B" w:rsidRPr="00194D1B" w:rsidRDefault="00194D1B" w:rsidP="00194D1B">
            <w:pPr>
              <w:spacing w:after="0" w:line="240" w:lineRule="auto"/>
              <w:jc w:val="center"/>
              <w:rPr>
                <w:rFonts w:ascii="Arial" w:eastAsia="Times New Roman" w:hAnsi="Arial" w:cs="Arial"/>
                <w:b/>
                <w:bCs/>
                <w:color w:val="FFFFFF"/>
                <w:lang w:eastAsia="es-CO"/>
              </w:rPr>
            </w:pPr>
            <w:r w:rsidRPr="00194D1B">
              <w:rPr>
                <w:rFonts w:ascii="Arial" w:eastAsia="Times New Roman" w:hAnsi="Arial" w:cs="Arial"/>
                <w:b/>
                <w:bCs/>
                <w:color w:val="FFFFFF"/>
                <w:lang w:eastAsia="es-CO"/>
              </w:rPr>
              <w:t>Actividad del proyecto formativo</w:t>
            </w:r>
          </w:p>
        </w:tc>
        <w:tc>
          <w:tcPr>
            <w:tcW w:w="1749" w:type="dxa"/>
            <w:tcBorders>
              <w:top w:val="single" w:sz="8" w:space="0" w:color="auto"/>
              <w:left w:val="nil"/>
              <w:bottom w:val="single" w:sz="4" w:space="0" w:color="auto"/>
              <w:right w:val="single" w:sz="4" w:space="0" w:color="auto"/>
            </w:tcBorders>
            <w:shd w:val="clear" w:color="000000" w:fill="262626"/>
            <w:vAlign w:val="center"/>
            <w:hideMark/>
          </w:tcPr>
          <w:p w14:paraId="7D9970B6" w14:textId="77777777" w:rsidR="00194D1B" w:rsidRPr="00194D1B" w:rsidRDefault="00194D1B" w:rsidP="00194D1B">
            <w:pPr>
              <w:spacing w:after="0" w:line="240" w:lineRule="auto"/>
              <w:jc w:val="center"/>
              <w:rPr>
                <w:rFonts w:ascii="Arial" w:eastAsia="Times New Roman" w:hAnsi="Arial" w:cs="Arial"/>
                <w:b/>
                <w:bCs/>
                <w:color w:val="FFFFFF"/>
                <w:lang w:eastAsia="es-CO"/>
              </w:rPr>
            </w:pPr>
            <w:r w:rsidRPr="00194D1B">
              <w:rPr>
                <w:rFonts w:ascii="Arial" w:eastAsia="Times New Roman" w:hAnsi="Arial" w:cs="Arial"/>
                <w:b/>
                <w:bCs/>
                <w:color w:val="FFFFFF"/>
                <w:lang w:eastAsia="es-CO"/>
              </w:rPr>
              <w:t>Actividad de Aprendizaje</w:t>
            </w:r>
          </w:p>
        </w:tc>
        <w:tc>
          <w:tcPr>
            <w:tcW w:w="1496" w:type="dxa"/>
            <w:tcBorders>
              <w:top w:val="single" w:sz="8" w:space="0" w:color="auto"/>
              <w:left w:val="nil"/>
              <w:bottom w:val="single" w:sz="4" w:space="0" w:color="auto"/>
              <w:right w:val="single" w:sz="4" w:space="0" w:color="auto"/>
            </w:tcBorders>
            <w:shd w:val="clear" w:color="000000" w:fill="262626"/>
            <w:vAlign w:val="center"/>
            <w:hideMark/>
          </w:tcPr>
          <w:p w14:paraId="0285DE92" w14:textId="77777777" w:rsidR="00194D1B" w:rsidRPr="00194D1B" w:rsidRDefault="00194D1B" w:rsidP="00194D1B">
            <w:pPr>
              <w:spacing w:after="0" w:line="240" w:lineRule="auto"/>
              <w:jc w:val="center"/>
              <w:rPr>
                <w:rFonts w:ascii="Arial" w:eastAsia="Times New Roman" w:hAnsi="Arial" w:cs="Arial"/>
                <w:b/>
                <w:bCs/>
                <w:color w:val="FFFFFF"/>
                <w:lang w:eastAsia="es-CO"/>
              </w:rPr>
            </w:pPr>
            <w:r w:rsidRPr="00194D1B">
              <w:rPr>
                <w:rFonts w:ascii="Arial" w:eastAsia="Times New Roman" w:hAnsi="Arial" w:cs="Arial"/>
                <w:b/>
                <w:bCs/>
                <w:color w:val="FFFFFF"/>
                <w:lang w:eastAsia="es-CO"/>
              </w:rPr>
              <w:t>Evidencias de Aprendizaje</w:t>
            </w:r>
          </w:p>
        </w:tc>
        <w:tc>
          <w:tcPr>
            <w:tcW w:w="1759" w:type="dxa"/>
            <w:tcBorders>
              <w:top w:val="single" w:sz="8" w:space="0" w:color="auto"/>
              <w:left w:val="nil"/>
              <w:bottom w:val="single" w:sz="4" w:space="0" w:color="auto"/>
              <w:right w:val="single" w:sz="4" w:space="0" w:color="auto"/>
            </w:tcBorders>
            <w:shd w:val="clear" w:color="000000" w:fill="262626"/>
            <w:vAlign w:val="center"/>
            <w:hideMark/>
          </w:tcPr>
          <w:p w14:paraId="64B8429B" w14:textId="77777777" w:rsidR="00194D1B" w:rsidRPr="00194D1B" w:rsidRDefault="00194D1B" w:rsidP="00194D1B">
            <w:pPr>
              <w:spacing w:after="0" w:line="240" w:lineRule="auto"/>
              <w:jc w:val="center"/>
              <w:rPr>
                <w:rFonts w:ascii="Arial" w:eastAsia="Times New Roman" w:hAnsi="Arial" w:cs="Arial"/>
                <w:b/>
                <w:bCs/>
                <w:color w:val="FFFFFF"/>
                <w:lang w:eastAsia="es-CO"/>
              </w:rPr>
            </w:pPr>
            <w:r w:rsidRPr="00194D1B">
              <w:rPr>
                <w:rFonts w:ascii="Arial" w:eastAsia="Times New Roman" w:hAnsi="Arial" w:cs="Arial"/>
                <w:b/>
                <w:bCs/>
                <w:color w:val="FFFFFF"/>
                <w:lang w:eastAsia="es-CO"/>
              </w:rPr>
              <w:t>Criterios de Evaluación</w:t>
            </w:r>
          </w:p>
        </w:tc>
        <w:tc>
          <w:tcPr>
            <w:tcW w:w="1531" w:type="dxa"/>
            <w:tcBorders>
              <w:top w:val="single" w:sz="8" w:space="0" w:color="auto"/>
              <w:left w:val="nil"/>
              <w:bottom w:val="single" w:sz="4" w:space="0" w:color="auto"/>
              <w:right w:val="single" w:sz="8" w:space="0" w:color="auto"/>
            </w:tcBorders>
            <w:shd w:val="clear" w:color="000000" w:fill="262626"/>
            <w:vAlign w:val="center"/>
            <w:hideMark/>
          </w:tcPr>
          <w:p w14:paraId="0BE01DAA" w14:textId="77777777" w:rsidR="00194D1B" w:rsidRPr="00194D1B" w:rsidRDefault="00194D1B" w:rsidP="00194D1B">
            <w:pPr>
              <w:spacing w:after="0" w:line="240" w:lineRule="auto"/>
              <w:jc w:val="center"/>
              <w:rPr>
                <w:rFonts w:ascii="Arial" w:eastAsia="Times New Roman" w:hAnsi="Arial" w:cs="Arial"/>
                <w:b/>
                <w:bCs/>
                <w:color w:val="FFFFFF"/>
                <w:lang w:eastAsia="es-CO"/>
              </w:rPr>
            </w:pPr>
            <w:r w:rsidRPr="00194D1B">
              <w:rPr>
                <w:rFonts w:ascii="Arial" w:eastAsia="Times New Roman" w:hAnsi="Arial" w:cs="Arial"/>
                <w:b/>
                <w:bCs/>
                <w:color w:val="FFFFFF"/>
                <w:lang w:eastAsia="es-CO"/>
              </w:rPr>
              <w:t>Técnicas e Instrumentos de Evaluación</w:t>
            </w:r>
          </w:p>
        </w:tc>
      </w:tr>
      <w:tr w:rsidR="00194D1B" w:rsidRPr="00194D1B" w14:paraId="31503A12" w14:textId="77777777" w:rsidTr="00194D1B">
        <w:trPr>
          <w:trHeight w:val="8192"/>
        </w:trPr>
        <w:tc>
          <w:tcPr>
            <w:tcW w:w="1260" w:type="dxa"/>
            <w:tcBorders>
              <w:top w:val="nil"/>
              <w:left w:val="single" w:sz="8" w:space="0" w:color="auto"/>
              <w:bottom w:val="single" w:sz="4" w:space="0" w:color="auto"/>
              <w:right w:val="single" w:sz="4" w:space="0" w:color="auto"/>
            </w:tcBorders>
            <w:vAlign w:val="center"/>
            <w:hideMark/>
          </w:tcPr>
          <w:p w14:paraId="0DEDCE61" w14:textId="77777777" w:rsidR="00194D1B" w:rsidRPr="00194D1B" w:rsidRDefault="00194D1B" w:rsidP="00194D1B">
            <w:pPr>
              <w:spacing w:after="0" w:line="240" w:lineRule="auto"/>
              <w:jc w:val="center"/>
              <w:rPr>
                <w:rFonts w:ascii="Arial" w:eastAsia="Times New Roman" w:hAnsi="Arial" w:cs="Arial"/>
                <w:b/>
                <w:bCs/>
                <w:color w:val="000000"/>
                <w:sz w:val="20"/>
                <w:szCs w:val="20"/>
                <w:lang w:eastAsia="es-CO"/>
              </w:rPr>
            </w:pPr>
            <w:r w:rsidRPr="00194D1B">
              <w:rPr>
                <w:rFonts w:ascii="Arial" w:eastAsia="Times New Roman" w:hAnsi="Arial" w:cs="Arial"/>
                <w:b/>
                <w:bCs/>
                <w:color w:val="000000"/>
                <w:sz w:val="20"/>
                <w:szCs w:val="20"/>
                <w:lang w:eastAsia="es-CO"/>
              </w:rPr>
              <w:t>ANALISIS</w:t>
            </w:r>
          </w:p>
        </w:tc>
        <w:tc>
          <w:tcPr>
            <w:tcW w:w="1693" w:type="dxa"/>
            <w:tcBorders>
              <w:top w:val="nil"/>
              <w:left w:val="nil"/>
              <w:bottom w:val="single" w:sz="4" w:space="0" w:color="auto"/>
              <w:right w:val="single" w:sz="4" w:space="0" w:color="auto"/>
            </w:tcBorders>
            <w:vAlign w:val="center"/>
            <w:hideMark/>
          </w:tcPr>
          <w:p w14:paraId="771308BF" w14:textId="77777777" w:rsidR="00194D1B" w:rsidRPr="00194D1B" w:rsidRDefault="00194D1B" w:rsidP="00194D1B">
            <w:pPr>
              <w:spacing w:after="0" w:line="240" w:lineRule="auto"/>
              <w:jc w:val="center"/>
              <w:rPr>
                <w:rFonts w:ascii="Arial" w:eastAsia="Times New Roman" w:hAnsi="Arial" w:cs="Arial"/>
                <w:b/>
                <w:bCs/>
                <w:color w:val="000000"/>
                <w:sz w:val="20"/>
                <w:szCs w:val="20"/>
                <w:lang w:eastAsia="es-CO"/>
              </w:rPr>
            </w:pPr>
            <w:r w:rsidRPr="00194D1B">
              <w:rPr>
                <w:rFonts w:ascii="Arial" w:eastAsia="Times New Roman" w:hAnsi="Arial" w:cs="Arial"/>
                <w:b/>
                <w:bCs/>
                <w:color w:val="000000"/>
                <w:sz w:val="20"/>
                <w:szCs w:val="20"/>
                <w:lang w:eastAsia="es-CO"/>
              </w:rPr>
              <w:t>CONTEXTUALIZAR LA FORMACION PROFESIONAL INTEGRAL DEL SENA SEGÚN LINEAMIENTOS</w:t>
            </w:r>
          </w:p>
        </w:tc>
        <w:tc>
          <w:tcPr>
            <w:tcW w:w="1749" w:type="dxa"/>
            <w:tcBorders>
              <w:top w:val="nil"/>
              <w:left w:val="nil"/>
              <w:bottom w:val="single" w:sz="4" w:space="0" w:color="auto"/>
              <w:right w:val="single" w:sz="4" w:space="0" w:color="auto"/>
            </w:tcBorders>
            <w:vAlign w:val="center"/>
            <w:hideMark/>
          </w:tcPr>
          <w:p w14:paraId="3043795B" w14:textId="77777777" w:rsidR="00194D1B" w:rsidRPr="00194D1B" w:rsidRDefault="00194D1B" w:rsidP="00194D1B">
            <w:pPr>
              <w:spacing w:after="0" w:line="240" w:lineRule="auto"/>
              <w:jc w:val="center"/>
              <w:rPr>
                <w:rFonts w:ascii="Arial" w:eastAsia="Times New Roman" w:hAnsi="Arial" w:cs="Arial"/>
                <w:b/>
                <w:bCs/>
                <w:color w:val="000000"/>
                <w:sz w:val="20"/>
                <w:szCs w:val="20"/>
                <w:lang w:eastAsia="es-CO"/>
              </w:rPr>
            </w:pPr>
            <w:proofErr w:type="spellStart"/>
            <w:r w:rsidRPr="00194D1B">
              <w:rPr>
                <w:rFonts w:ascii="Arial" w:eastAsia="Times New Roman" w:hAnsi="Arial" w:cs="Arial"/>
                <w:b/>
                <w:bCs/>
                <w:color w:val="000000"/>
                <w:sz w:val="20"/>
                <w:szCs w:val="20"/>
                <w:lang w:eastAsia="es-CO"/>
              </w:rPr>
              <w:t>Discusion</w:t>
            </w:r>
            <w:proofErr w:type="spellEnd"/>
            <w:r w:rsidRPr="00194D1B">
              <w:rPr>
                <w:rFonts w:ascii="Arial" w:eastAsia="Times New Roman" w:hAnsi="Arial" w:cs="Arial"/>
                <w:b/>
                <w:bCs/>
                <w:color w:val="000000"/>
                <w:sz w:val="20"/>
                <w:szCs w:val="20"/>
                <w:lang w:eastAsia="es-CO"/>
              </w:rPr>
              <w:t xml:space="preserve"> grupal sobre Diagnósticos de fallas en una instalación residencial identificando:</w:t>
            </w:r>
            <w:r w:rsidRPr="00194D1B">
              <w:rPr>
                <w:rFonts w:ascii="Arial" w:eastAsia="Times New Roman" w:hAnsi="Arial" w:cs="Arial"/>
                <w:b/>
                <w:bCs/>
                <w:color w:val="000000"/>
                <w:sz w:val="20"/>
                <w:szCs w:val="20"/>
                <w:lang w:eastAsia="es-CO"/>
              </w:rPr>
              <w:br/>
            </w:r>
            <w:r w:rsidRPr="00194D1B">
              <w:rPr>
                <w:rFonts w:ascii="Arial" w:eastAsia="Times New Roman" w:hAnsi="Arial" w:cs="Arial"/>
                <w:b/>
                <w:bCs/>
                <w:color w:val="000000"/>
                <w:sz w:val="20"/>
                <w:szCs w:val="20"/>
                <w:lang w:eastAsia="es-CO"/>
              </w:rPr>
              <w:br/>
              <w:t>Conexiones incorrectas</w:t>
            </w:r>
            <w:r w:rsidRPr="00194D1B">
              <w:rPr>
                <w:rFonts w:ascii="Arial" w:eastAsia="Times New Roman" w:hAnsi="Arial" w:cs="Arial"/>
                <w:b/>
                <w:bCs/>
                <w:color w:val="000000"/>
                <w:sz w:val="20"/>
                <w:szCs w:val="20"/>
                <w:lang w:eastAsia="es-CO"/>
              </w:rPr>
              <w:br/>
            </w:r>
            <w:r w:rsidRPr="00194D1B">
              <w:rPr>
                <w:rFonts w:ascii="Arial" w:eastAsia="Times New Roman" w:hAnsi="Arial" w:cs="Arial"/>
                <w:b/>
                <w:bCs/>
                <w:color w:val="000000"/>
                <w:sz w:val="20"/>
                <w:szCs w:val="20"/>
                <w:lang w:eastAsia="es-CO"/>
              </w:rPr>
              <w:br/>
              <w:t>Sobrecargas</w:t>
            </w:r>
            <w:r w:rsidRPr="00194D1B">
              <w:rPr>
                <w:rFonts w:ascii="Arial" w:eastAsia="Times New Roman" w:hAnsi="Arial" w:cs="Arial"/>
                <w:b/>
                <w:bCs/>
                <w:color w:val="000000"/>
                <w:sz w:val="20"/>
                <w:szCs w:val="20"/>
                <w:lang w:eastAsia="es-CO"/>
              </w:rPr>
              <w:br/>
            </w:r>
            <w:r w:rsidRPr="00194D1B">
              <w:rPr>
                <w:rFonts w:ascii="Arial" w:eastAsia="Times New Roman" w:hAnsi="Arial" w:cs="Arial"/>
                <w:b/>
                <w:bCs/>
                <w:color w:val="000000"/>
                <w:sz w:val="20"/>
                <w:szCs w:val="20"/>
                <w:lang w:eastAsia="es-CO"/>
              </w:rPr>
              <w:br/>
              <w:t>Ausencia de puesta a tierra</w:t>
            </w:r>
            <w:r w:rsidRPr="00194D1B">
              <w:rPr>
                <w:rFonts w:ascii="Arial" w:eastAsia="Times New Roman" w:hAnsi="Arial" w:cs="Arial"/>
                <w:b/>
                <w:bCs/>
                <w:color w:val="000000"/>
                <w:sz w:val="20"/>
                <w:szCs w:val="20"/>
                <w:lang w:eastAsia="es-CO"/>
              </w:rPr>
              <w:br/>
            </w:r>
            <w:r w:rsidRPr="00194D1B">
              <w:rPr>
                <w:rFonts w:ascii="Arial" w:eastAsia="Times New Roman" w:hAnsi="Arial" w:cs="Arial"/>
                <w:b/>
                <w:bCs/>
                <w:color w:val="000000"/>
                <w:sz w:val="20"/>
                <w:szCs w:val="20"/>
                <w:lang w:eastAsia="es-CO"/>
              </w:rPr>
              <w:br/>
              <w:t>Protecciones inadecuadas</w:t>
            </w:r>
          </w:p>
        </w:tc>
        <w:tc>
          <w:tcPr>
            <w:tcW w:w="1496" w:type="dxa"/>
            <w:tcBorders>
              <w:top w:val="nil"/>
              <w:left w:val="nil"/>
              <w:bottom w:val="single" w:sz="4" w:space="0" w:color="auto"/>
              <w:right w:val="single" w:sz="4" w:space="0" w:color="auto"/>
            </w:tcBorders>
            <w:vAlign w:val="center"/>
            <w:hideMark/>
          </w:tcPr>
          <w:p w14:paraId="2793562D" w14:textId="77777777" w:rsidR="00194D1B" w:rsidRPr="00194D1B" w:rsidRDefault="00194D1B" w:rsidP="00194D1B">
            <w:pPr>
              <w:spacing w:after="240" w:line="240" w:lineRule="auto"/>
              <w:jc w:val="center"/>
              <w:rPr>
                <w:rFonts w:ascii="Arial" w:eastAsia="Times New Roman" w:hAnsi="Arial" w:cs="Arial"/>
                <w:b/>
                <w:bCs/>
                <w:color w:val="000000"/>
                <w:sz w:val="20"/>
                <w:szCs w:val="20"/>
                <w:lang w:eastAsia="es-CO"/>
              </w:rPr>
            </w:pPr>
            <w:r w:rsidRPr="00194D1B">
              <w:rPr>
                <w:rFonts w:ascii="Arial" w:eastAsia="Times New Roman" w:hAnsi="Arial" w:cs="Arial"/>
                <w:b/>
                <w:bCs/>
                <w:color w:val="000000"/>
                <w:sz w:val="20"/>
                <w:szCs w:val="20"/>
                <w:lang w:eastAsia="es-CO"/>
              </w:rPr>
              <w:t>Análisis del concepto de riesgo eléctrico, fallas de aislamiento, cortocircuito, contactos indirectos y cómo la puesta a tierra mitiga dichos riesgos.</w:t>
            </w:r>
            <w:r w:rsidRPr="00194D1B">
              <w:rPr>
                <w:rFonts w:ascii="Arial" w:eastAsia="Times New Roman" w:hAnsi="Arial" w:cs="Arial"/>
                <w:b/>
                <w:bCs/>
                <w:color w:val="000000"/>
                <w:sz w:val="20"/>
                <w:szCs w:val="20"/>
                <w:lang w:eastAsia="es-CO"/>
              </w:rPr>
              <w:br/>
            </w:r>
            <w:r w:rsidRPr="00194D1B">
              <w:rPr>
                <w:rFonts w:ascii="Arial" w:eastAsia="Times New Roman" w:hAnsi="Arial" w:cs="Arial"/>
                <w:b/>
                <w:bCs/>
                <w:color w:val="000000"/>
                <w:sz w:val="20"/>
                <w:szCs w:val="20"/>
                <w:lang w:eastAsia="es-CO"/>
              </w:rPr>
              <w:br/>
              <w:t>Revisión de casos reales de fallas en instalaciones eléctricas residenciales y problemas generados por una mala puesta a tierra (sobretensiones, disparos de protecciones, daños en equipos).</w:t>
            </w:r>
          </w:p>
        </w:tc>
        <w:tc>
          <w:tcPr>
            <w:tcW w:w="1759" w:type="dxa"/>
            <w:tcBorders>
              <w:top w:val="nil"/>
              <w:left w:val="nil"/>
              <w:bottom w:val="single" w:sz="4" w:space="0" w:color="auto"/>
              <w:right w:val="single" w:sz="4" w:space="0" w:color="auto"/>
            </w:tcBorders>
            <w:vAlign w:val="center"/>
            <w:hideMark/>
          </w:tcPr>
          <w:p w14:paraId="5A5DC613" w14:textId="77777777" w:rsidR="00194D1B" w:rsidRPr="00194D1B" w:rsidRDefault="00194D1B" w:rsidP="00194D1B">
            <w:pPr>
              <w:spacing w:after="0" w:line="240" w:lineRule="auto"/>
              <w:jc w:val="center"/>
              <w:rPr>
                <w:rFonts w:ascii="Arial" w:eastAsia="Times New Roman" w:hAnsi="Arial" w:cs="Arial"/>
                <w:b/>
                <w:bCs/>
                <w:color w:val="000000"/>
                <w:sz w:val="20"/>
                <w:szCs w:val="20"/>
                <w:lang w:eastAsia="es-CO"/>
              </w:rPr>
            </w:pPr>
            <w:r w:rsidRPr="00194D1B">
              <w:rPr>
                <w:rFonts w:ascii="Arial" w:eastAsia="Times New Roman" w:hAnsi="Arial" w:cs="Arial"/>
                <w:b/>
                <w:bCs/>
                <w:color w:val="000000"/>
                <w:sz w:val="20"/>
                <w:szCs w:val="20"/>
                <w:lang w:eastAsia="es-CO"/>
              </w:rPr>
              <w:t>IDENTIFICA RIESGOS ANTES DE LA INSTALACIÓN DE LA PUESTA A TIERRA TENIENDO EN CUENTA LAS</w:t>
            </w:r>
            <w:r w:rsidRPr="00194D1B">
              <w:rPr>
                <w:rFonts w:ascii="Arial" w:eastAsia="Times New Roman" w:hAnsi="Arial" w:cs="Arial"/>
                <w:b/>
                <w:bCs/>
                <w:color w:val="000000"/>
                <w:sz w:val="20"/>
                <w:szCs w:val="20"/>
                <w:lang w:eastAsia="es-CO"/>
              </w:rPr>
              <w:br/>
              <w:t>CARACTERÍSTICAS DEL DISEÑO Y LA ORDEN DE TRABAJO.</w:t>
            </w:r>
            <w:r w:rsidRPr="00194D1B">
              <w:rPr>
                <w:rFonts w:ascii="Arial" w:eastAsia="Times New Roman" w:hAnsi="Arial" w:cs="Arial"/>
                <w:b/>
                <w:bCs/>
                <w:color w:val="000000"/>
                <w:sz w:val="20"/>
                <w:szCs w:val="20"/>
                <w:lang w:eastAsia="es-CO"/>
              </w:rPr>
              <w:br/>
              <w:t>- SELECCIONA LAS HERRAMIENTAS, MATERIALES Y EQUIPOS DE ACUERDO CON LAS CARACTERÍSTICAS DEL</w:t>
            </w:r>
            <w:r w:rsidRPr="00194D1B">
              <w:rPr>
                <w:rFonts w:ascii="Arial" w:eastAsia="Times New Roman" w:hAnsi="Arial" w:cs="Arial"/>
                <w:b/>
                <w:bCs/>
                <w:color w:val="000000"/>
                <w:sz w:val="20"/>
                <w:szCs w:val="20"/>
                <w:lang w:eastAsia="es-CO"/>
              </w:rPr>
              <w:br/>
              <w:t>DISEÑO.</w:t>
            </w:r>
          </w:p>
        </w:tc>
        <w:tc>
          <w:tcPr>
            <w:tcW w:w="1531" w:type="dxa"/>
            <w:tcBorders>
              <w:top w:val="nil"/>
              <w:left w:val="nil"/>
              <w:bottom w:val="single" w:sz="4" w:space="0" w:color="auto"/>
              <w:right w:val="single" w:sz="8" w:space="0" w:color="auto"/>
            </w:tcBorders>
            <w:vAlign w:val="center"/>
            <w:hideMark/>
          </w:tcPr>
          <w:p w14:paraId="5A84BCEA" w14:textId="77777777" w:rsidR="00194D1B" w:rsidRPr="00194D1B" w:rsidRDefault="00194D1B" w:rsidP="00194D1B">
            <w:pPr>
              <w:spacing w:after="0" w:line="240" w:lineRule="auto"/>
              <w:jc w:val="center"/>
              <w:rPr>
                <w:rFonts w:ascii="Aptos Narrow" w:eastAsia="Times New Roman" w:hAnsi="Aptos Narrow"/>
                <w:b/>
                <w:bCs/>
                <w:color w:val="000000"/>
                <w:lang w:eastAsia="es-CO"/>
              </w:rPr>
            </w:pPr>
            <w:r w:rsidRPr="00194D1B">
              <w:rPr>
                <w:rFonts w:ascii="Aptos Narrow" w:eastAsia="Times New Roman" w:hAnsi="Aptos Narrow"/>
                <w:b/>
                <w:bCs/>
                <w:color w:val="000000"/>
                <w:lang w:eastAsia="es-CO"/>
              </w:rPr>
              <w:t>DILIGENCIAMIENTO DE LISTAS DE CHEQUEO</w:t>
            </w:r>
            <w:r w:rsidRPr="00194D1B">
              <w:rPr>
                <w:rFonts w:ascii="Aptos Narrow" w:eastAsia="Times New Roman" w:hAnsi="Aptos Narrow"/>
                <w:b/>
                <w:bCs/>
                <w:color w:val="000000"/>
                <w:lang w:eastAsia="es-CO"/>
              </w:rPr>
              <w:br/>
            </w:r>
            <w:r w:rsidRPr="00194D1B">
              <w:rPr>
                <w:rFonts w:ascii="Aptos Narrow" w:eastAsia="Times New Roman" w:hAnsi="Aptos Narrow"/>
                <w:b/>
                <w:bCs/>
                <w:color w:val="000000"/>
                <w:lang w:eastAsia="es-CO"/>
              </w:rPr>
              <w:br/>
              <w:t>MESA REDONDA</w:t>
            </w:r>
          </w:p>
        </w:tc>
      </w:tr>
      <w:tr w:rsidR="00194D1B" w:rsidRPr="00194D1B" w14:paraId="72E0002D" w14:textId="77777777" w:rsidTr="00194D1B">
        <w:trPr>
          <w:trHeight w:val="2184"/>
        </w:trPr>
        <w:tc>
          <w:tcPr>
            <w:tcW w:w="1260" w:type="dxa"/>
            <w:tcBorders>
              <w:top w:val="nil"/>
              <w:left w:val="single" w:sz="8" w:space="0" w:color="auto"/>
              <w:bottom w:val="single" w:sz="4" w:space="0" w:color="auto"/>
              <w:right w:val="single" w:sz="4" w:space="0" w:color="auto"/>
            </w:tcBorders>
            <w:vAlign w:val="center"/>
            <w:hideMark/>
          </w:tcPr>
          <w:p w14:paraId="6DD08EF1" w14:textId="77777777" w:rsidR="00194D1B" w:rsidRPr="00194D1B" w:rsidRDefault="00194D1B" w:rsidP="00194D1B">
            <w:pPr>
              <w:spacing w:after="0" w:line="240" w:lineRule="auto"/>
              <w:jc w:val="center"/>
              <w:rPr>
                <w:rFonts w:ascii="Arial" w:eastAsia="Times New Roman" w:hAnsi="Arial" w:cs="Arial"/>
                <w:b/>
                <w:bCs/>
                <w:color w:val="000000"/>
                <w:sz w:val="20"/>
                <w:szCs w:val="20"/>
                <w:lang w:eastAsia="es-CO"/>
              </w:rPr>
            </w:pPr>
            <w:r w:rsidRPr="00194D1B">
              <w:rPr>
                <w:rFonts w:ascii="Arial" w:eastAsia="Times New Roman" w:hAnsi="Arial" w:cs="Arial"/>
                <w:b/>
                <w:bCs/>
                <w:color w:val="000000"/>
                <w:sz w:val="20"/>
                <w:szCs w:val="20"/>
                <w:lang w:eastAsia="es-CO"/>
              </w:rPr>
              <w:lastRenderedPageBreak/>
              <w:t>PLANEACION</w:t>
            </w:r>
          </w:p>
        </w:tc>
        <w:tc>
          <w:tcPr>
            <w:tcW w:w="1693" w:type="dxa"/>
            <w:tcBorders>
              <w:top w:val="nil"/>
              <w:left w:val="nil"/>
              <w:bottom w:val="single" w:sz="4" w:space="0" w:color="auto"/>
              <w:right w:val="single" w:sz="4" w:space="0" w:color="auto"/>
            </w:tcBorders>
            <w:vAlign w:val="center"/>
            <w:hideMark/>
          </w:tcPr>
          <w:p w14:paraId="75089B8C" w14:textId="77777777" w:rsidR="00194D1B" w:rsidRPr="00194D1B" w:rsidRDefault="00194D1B" w:rsidP="00194D1B">
            <w:pPr>
              <w:spacing w:after="0" w:line="240" w:lineRule="auto"/>
              <w:jc w:val="center"/>
              <w:rPr>
                <w:rFonts w:ascii="Arial" w:eastAsia="Times New Roman" w:hAnsi="Arial" w:cs="Arial"/>
                <w:b/>
                <w:bCs/>
                <w:color w:val="000000"/>
                <w:sz w:val="20"/>
                <w:szCs w:val="20"/>
                <w:lang w:eastAsia="es-CO"/>
              </w:rPr>
            </w:pPr>
            <w:r w:rsidRPr="00194D1B">
              <w:rPr>
                <w:rFonts w:ascii="Arial" w:eastAsia="Times New Roman" w:hAnsi="Arial" w:cs="Arial"/>
                <w:b/>
                <w:bCs/>
                <w:color w:val="000000"/>
                <w:sz w:val="20"/>
                <w:szCs w:val="20"/>
                <w:lang w:eastAsia="es-CO"/>
              </w:rPr>
              <w:t>DISEÑAR INSTALACIONES DE ACUERDO CON LA NORMAATIVIDAD VIGENTE</w:t>
            </w:r>
          </w:p>
        </w:tc>
        <w:tc>
          <w:tcPr>
            <w:tcW w:w="1749" w:type="dxa"/>
            <w:tcBorders>
              <w:top w:val="nil"/>
              <w:left w:val="nil"/>
              <w:bottom w:val="single" w:sz="4" w:space="0" w:color="auto"/>
              <w:right w:val="single" w:sz="4" w:space="0" w:color="auto"/>
            </w:tcBorders>
            <w:vAlign w:val="center"/>
            <w:hideMark/>
          </w:tcPr>
          <w:p w14:paraId="66444E8E" w14:textId="77777777" w:rsidR="00194D1B" w:rsidRPr="00194D1B" w:rsidRDefault="00194D1B" w:rsidP="00194D1B">
            <w:pPr>
              <w:spacing w:after="0" w:line="240" w:lineRule="auto"/>
              <w:jc w:val="center"/>
              <w:rPr>
                <w:rFonts w:ascii="Arial" w:eastAsia="Times New Roman" w:hAnsi="Arial" w:cs="Arial"/>
                <w:b/>
                <w:bCs/>
                <w:color w:val="000000"/>
                <w:sz w:val="20"/>
                <w:szCs w:val="20"/>
                <w:lang w:eastAsia="es-CO"/>
              </w:rPr>
            </w:pPr>
            <w:r w:rsidRPr="00194D1B">
              <w:rPr>
                <w:rFonts w:ascii="Arial" w:eastAsia="Times New Roman" w:hAnsi="Arial" w:cs="Arial"/>
                <w:b/>
                <w:bCs/>
                <w:color w:val="000000"/>
                <w:sz w:val="20"/>
                <w:szCs w:val="20"/>
                <w:lang w:eastAsia="es-CO"/>
              </w:rPr>
              <w:t xml:space="preserve">Examen individual sobre los conceptos </w:t>
            </w:r>
            <w:proofErr w:type="spellStart"/>
            <w:r w:rsidRPr="00194D1B">
              <w:rPr>
                <w:rFonts w:ascii="Arial" w:eastAsia="Times New Roman" w:hAnsi="Arial" w:cs="Arial"/>
                <w:b/>
                <w:bCs/>
                <w:color w:val="000000"/>
                <w:sz w:val="20"/>
                <w:szCs w:val="20"/>
                <w:lang w:eastAsia="es-CO"/>
              </w:rPr>
              <w:t>basicos</w:t>
            </w:r>
            <w:proofErr w:type="spellEnd"/>
            <w:r w:rsidRPr="00194D1B">
              <w:rPr>
                <w:rFonts w:ascii="Arial" w:eastAsia="Times New Roman" w:hAnsi="Arial" w:cs="Arial"/>
                <w:b/>
                <w:bCs/>
                <w:color w:val="000000"/>
                <w:sz w:val="20"/>
                <w:szCs w:val="20"/>
                <w:lang w:eastAsia="es-CO"/>
              </w:rPr>
              <w:t xml:space="preserve"> de la electricidad, </w:t>
            </w:r>
            <w:proofErr w:type="spellStart"/>
            <w:r w:rsidRPr="00194D1B">
              <w:rPr>
                <w:rFonts w:ascii="Arial" w:eastAsia="Times New Roman" w:hAnsi="Arial" w:cs="Arial"/>
                <w:b/>
                <w:bCs/>
                <w:color w:val="000000"/>
                <w:sz w:val="20"/>
                <w:szCs w:val="20"/>
                <w:lang w:eastAsia="es-CO"/>
              </w:rPr>
              <w:t>identificacion</w:t>
            </w:r>
            <w:proofErr w:type="spellEnd"/>
            <w:r w:rsidRPr="00194D1B">
              <w:rPr>
                <w:rFonts w:ascii="Arial" w:eastAsia="Times New Roman" w:hAnsi="Arial" w:cs="Arial"/>
                <w:b/>
                <w:bCs/>
                <w:color w:val="000000"/>
                <w:sz w:val="20"/>
                <w:szCs w:val="20"/>
                <w:lang w:eastAsia="es-CO"/>
              </w:rPr>
              <w:t xml:space="preserve"> y </w:t>
            </w:r>
            <w:proofErr w:type="spellStart"/>
            <w:r w:rsidRPr="00194D1B">
              <w:rPr>
                <w:rFonts w:ascii="Arial" w:eastAsia="Times New Roman" w:hAnsi="Arial" w:cs="Arial"/>
                <w:b/>
                <w:bCs/>
                <w:color w:val="000000"/>
                <w:sz w:val="20"/>
                <w:szCs w:val="20"/>
                <w:lang w:eastAsia="es-CO"/>
              </w:rPr>
              <w:t>representtacion</w:t>
            </w:r>
            <w:proofErr w:type="spellEnd"/>
            <w:r w:rsidRPr="00194D1B">
              <w:rPr>
                <w:rFonts w:ascii="Arial" w:eastAsia="Times New Roman" w:hAnsi="Arial" w:cs="Arial"/>
                <w:b/>
                <w:bCs/>
                <w:color w:val="000000"/>
                <w:sz w:val="20"/>
                <w:szCs w:val="20"/>
                <w:lang w:eastAsia="es-CO"/>
              </w:rPr>
              <w:t xml:space="preserve"> del Circuito en serie, paralelo, ley de Ohm, Ley de Watt.</w:t>
            </w:r>
            <w:r w:rsidRPr="00194D1B">
              <w:rPr>
                <w:rFonts w:ascii="Arial" w:eastAsia="Times New Roman" w:hAnsi="Arial" w:cs="Arial"/>
                <w:b/>
                <w:bCs/>
                <w:color w:val="000000"/>
                <w:sz w:val="20"/>
                <w:szCs w:val="20"/>
                <w:lang w:eastAsia="es-CO"/>
              </w:rPr>
              <w:br/>
            </w:r>
            <w:r w:rsidRPr="00194D1B">
              <w:rPr>
                <w:rFonts w:ascii="Arial" w:eastAsia="Times New Roman" w:hAnsi="Arial" w:cs="Arial"/>
                <w:b/>
                <w:bCs/>
                <w:color w:val="000000"/>
                <w:sz w:val="20"/>
                <w:szCs w:val="20"/>
                <w:lang w:eastAsia="es-CO"/>
              </w:rPr>
              <w:br/>
            </w:r>
            <w:proofErr w:type="spellStart"/>
            <w:r w:rsidRPr="00194D1B">
              <w:rPr>
                <w:rFonts w:ascii="Arial" w:eastAsia="Times New Roman" w:hAnsi="Arial" w:cs="Arial"/>
                <w:b/>
                <w:bCs/>
                <w:color w:val="000000"/>
                <w:sz w:val="20"/>
                <w:szCs w:val="20"/>
                <w:lang w:eastAsia="es-CO"/>
              </w:rPr>
              <w:t>Identificacion</w:t>
            </w:r>
            <w:proofErr w:type="spellEnd"/>
            <w:r w:rsidRPr="00194D1B">
              <w:rPr>
                <w:rFonts w:ascii="Arial" w:eastAsia="Times New Roman" w:hAnsi="Arial" w:cs="Arial"/>
                <w:b/>
                <w:bCs/>
                <w:color w:val="000000"/>
                <w:sz w:val="20"/>
                <w:szCs w:val="20"/>
                <w:lang w:eastAsia="es-CO"/>
              </w:rPr>
              <w:t xml:space="preserve"> de los diferentes circuitos </w:t>
            </w:r>
            <w:proofErr w:type="spellStart"/>
            <w:r w:rsidRPr="00194D1B">
              <w:rPr>
                <w:rFonts w:ascii="Arial" w:eastAsia="Times New Roman" w:hAnsi="Arial" w:cs="Arial"/>
                <w:b/>
                <w:bCs/>
                <w:color w:val="000000"/>
                <w:sz w:val="20"/>
                <w:szCs w:val="20"/>
                <w:lang w:eastAsia="es-CO"/>
              </w:rPr>
              <w:t>electricos</w:t>
            </w:r>
            <w:proofErr w:type="spellEnd"/>
            <w:r w:rsidRPr="00194D1B">
              <w:rPr>
                <w:rFonts w:ascii="Arial" w:eastAsia="Times New Roman" w:hAnsi="Arial" w:cs="Arial"/>
                <w:b/>
                <w:bCs/>
                <w:color w:val="000000"/>
                <w:sz w:val="20"/>
                <w:szCs w:val="20"/>
                <w:lang w:eastAsia="es-CO"/>
              </w:rPr>
              <w:t xml:space="preserve"> que se encuentran en sus viviendas, para evaluar la </w:t>
            </w:r>
            <w:proofErr w:type="spellStart"/>
            <w:r w:rsidRPr="00194D1B">
              <w:rPr>
                <w:rFonts w:ascii="Arial" w:eastAsia="Times New Roman" w:hAnsi="Arial" w:cs="Arial"/>
                <w:b/>
                <w:bCs/>
                <w:color w:val="000000"/>
                <w:sz w:val="20"/>
                <w:szCs w:val="20"/>
                <w:lang w:eastAsia="es-CO"/>
              </w:rPr>
              <w:t>interpretacion</w:t>
            </w:r>
            <w:proofErr w:type="spellEnd"/>
            <w:r w:rsidRPr="00194D1B">
              <w:rPr>
                <w:rFonts w:ascii="Arial" w:eastAsia="Times New Roman" w:hAnsi="Arial" w:cs="Arial"/>
                <w:b/>
                <w:bCs/>
                <w:color w:val="000000"/>
                <w:sz w:val="20"/>
                <w:szCs w:val="20"/>
                <w:lang w:eastAsia="es-CO"/>
              </w:rPr>
              <w:t xml:space="preserve"> de la </w:t>
            </w:r>
            <w:proofErr w:type="spellStart"/>
            <w:r w:rsidRPr="00194D1B">
              <w:rPr>
                <w:rFonts w:ascii="Arial" w:eastAsia="Times New Roman" w:hAnsi="Arial" w:cs="Arial"/>
                <w:b/>
                <w:bCs/>
                <w:color w:val="000000"/>
                <w:sz w:val="20"/>
                <w:szCs w:val="20"/>
                <w:lang w:eastAsia="es-CO"/>
              </w:rPr>
              <w:t>distribucion</w:t>
            </w:r>
            <w:proofErr w:type="spellEnd"/>
            <w:r w:rsidRPr="00194D1B">
              <w:rPr>
                <w:rFonts w:ascii="Arial" w:eastAsia="Times New Roman" w:hAnsi="Arial" w:cs="Arial"/>
                <w:b/>
                <w:bCs/>
                <w:color w:val="000000"/>
                <w:sz w:val="20"/>
                <w:szCs w:val="20"/>
                <w:lang w:eastAsia="es-CO"/>
              </w:rPr>
              <w:t xml:space="preserve"> de las </w:t>
            </w:r>
            <w:proofErr w:type="gramStart"/>
            <w:r w:rsidRPr="00194D1B">
              <w:rPr>
                <w:rFonts w:ascii="Arial" w:eastAsia="Times New Roman" w:hAnsi="Arial" w:cs="Arial"/>
                <w:b/>
                <w:bCs/>
                <w:color w:val="000000"/>
                <w:sz w:val="20"/>
                <w:szCs w:val="20"/>
                <w:lang w:eastAsia="es-CO"/>
              </w:rPr>
              <w:t>cargas  (</w:t>
            </w:r>
            <w:proofErr w:type="gramEnd"/>
            <w:r w:rsidRPr="00194D1B">
              <w:rPr>
                <w:rFonts w:ascii="Arial" w:eastAsia="Times New Roman" w:hAnsi="Arial" w:cs="Arial"/>
                <w:b/>
                <w:bCs/>
                <w:color w:val="000000"/>
                <w:sz w:val="20"/>
                <w:szCs w:val="20"/>
                <w:lang w:eastAsia="es-CO"/>
              </w:rPr>
              <w:t>CIRCUITOS DE TOMACORRIENTES GENERALES, CIRCUITO DE LA NEVERA, ILUMINACION).</w:t>
            </w:r>
          </w:p>
        </w:tc>
        <w:tc>
          <w:tcPr>
            <w:tcW w:w="1496" w:type="dxa"/>
            <w:tcBorders>
              <w:top w:val="nil"/>
              <w:left w:val="nil"/>
              <w:bottom w:val="single" w:sz="4" w:space="0" w:color="auto"/>
              <w:right w:val="single" w:sz="4" w:space="0" w:color="auto"/>
            </w:tcBorders>
            <w:vAlign w:val="center"/>
            <w:hideMark/>
          </w:tcPr>
          <w:p w14:paraId="658691CC" w14:textId="77777777" w:rsidR="00194D1B" w:rsidRPr="00194D1B" w:rsidRDefault="00194D1B" w:rsidP="00194D1B">
            <w:pPr>
              <w:spacing w:after="0" w:line="240" w:lineRule="auto"/>
              <w:jc w:val="center"/>
              <w:rPr>
                <w:rFonts w:ascii="Arial" w:eastAsia="Times New Roman" w:hAnsi="Arial" w:cs="Arial"/>
                <w:b/>
                <w:bCs/>
                <w:color w:val="000000"/>
                <w:sz w:val="20"/>
                <w:szCs w:val="20"/>
                <w:lang w:eastAsia="es-CO"/>
              </w:rPr>
            </w:pPr>
            <w:r w:rsidRPr="00194D1B">
              <w:rPr>
                <w:rFonts w:ascii="Arial" w:eastAsia="Times New Roman" w:hAnsi="Arial" w:cs="Arial"/>
                <w:b/>
                <w:bCs/>
                <w:color w:val="000000"/>
                <w:sz w:val="20"/>
                <w:szCs w:val="20"/>
                <w:lang w:eastAsia="es-CO"/>
              </w:rPr>
              <w:br/>
            </w:r>
            <w:r w:rsidRPr="00194D1B">
              <w:rPr>
                <w:rFonts w:ascii="Arial" w:eastAsia="Times New Roman" w:hAnsi="Arial" w:cs="Arial"/>
                <w:b/>
                <w:bCs/>
                <w:color w:val="000000"/>
                <w:sz w:val="20"/>
                <w:szCs w:val="20"/>
                <w:lang w:eastAsia="es-CO"/>
              </w:rPr>
              <w:br/>
              <w:t>Estudio de conceptos fundamentales de electricidad básica: voltaje, corriente, potencia, resistencia, conductividad, materiales eléctricos, y la importancia del conductor de protección</w:t>
            </w:r>
            <w:r w:rsidRPr="00194D1B">
              <w:rPr>
                <w:rFonts w:ascii="Arial" w:eastAsia="Times New Roman" w:hAnsi="Arial" w:cs="Arial"/>
                <w:b/>
                <w:bCs/>
                <w:color w:val="000000"/>
                <w:sz w:val="20"/>
                <w:szCs w:val="20"/>
                <w:lang w:eastAsia="es-CO"/>
              </w:rPr>
              <w:br/>
            </w:r>
            <w:r w:rsidRPr="00194D1B">
              <w:rPr>
                <w:rFonts w:ascii="Arial" w:eastAsia="Times New Roman" w:hAnsi="Arial" w:cs="Arial"/>
                <w:b/>
                <w:bCs/>
                <w:color w:val="000000"/>
                <w:sz w:val="20"/>
                <w:szCs w:val="20"/>
                <w:lang w:eastAsia="es-CO"/>
              </w:rPr>
              <w:br/>
              <w:t>Lectura y análisis guiado del reglamento RETIE y de los requisitos aplicables a instalaciones eléctricas residenciales y sistemas de puesta a tierra.</w:t>
            </w:r>
          </w:p>
        </w:tc>
        <w:tc>
          <w:tcPr>
            <w:tcW w:w="1759" w:type="dxa"/>
            <w:tcBorders>
              <w:top w:val="nil"/>
              <w:left w:val="nil"/>
              <w:bottom w:val="single" w:sz="4" w:space="0" w:color="auto"/>
              <w:right w:val="single" w:sz="4" w:space="0" w:color="auto"/>
            </w:tcBorders>
            <w:vAlign w:val="center"/>
            <w:hideMark/>
          </w:tcPr>
          <w:p w14:paraId="769434BE" w14:textId="77777777" w:rsidR="00194D1B" w:rsidRPr="00194D1B" w:rsidRDefault="00194D1B" w:rsidP="00194D1B">
            <w:pPr>
              <w:spacing w:after="0" w:line="240" w:lineRule="auto"/>
              <w:jc w:val="center"/>
              <w:rPr>
                <w:rFonts w:ascii="Arial" w:eastAsia="Times New Roman" w:hAnsi="Arial" w:cs="Arial"/>
                <w:b/>
                <w:bCs/>
                <w:color w:val="000000"/>
                <w:sz w:val="20"/>
                <w:szCs w:val="20"/>
                <w:lang w:eastAsia="es-CO"/>
              </w:rPr>
            </w:pPr>
            <w:r w:rsidRPr="00194D1B">
              <w:rPr>
                <w:rFonts w:ascii="Arial" w:eastAsia="Times New Roman" w:hAnsi="Arial" w:cs="Arial"/>
                <w:b/>
                <w:bCs/>
                <w:color w:val="000000"/>
                <w:sz w:val="20"/>
                <w:szCs w:val="20"/>
                <w:lang w:eastAsia="es-CO"/>
              </w:rPr>
              <w:t>SELECCIONA Y VERIFICA EL FUNCIONAMIENTO LOS EQUIPOS, HERRAMIENTAS Y LA CALIDAD DE LOS</w:t>
            </w:r>
            <w:r w:rsidRPr="00194D1B">
              <w:rPr>
                <w:rFonts w:ascii="Arial" w:eastAsia="Times New Roman" w:hAnsi="Arial" w:cs="Arial"/>
                <w:b/>
                <w:bCs/>
                <w:color w:val="000000"/>
                <w:sz w:val="20"/>
                <w:szCs w:val="20"/>
                <w:lang w:eastAsia="es-CO"/>
              </w:rPr>
              <w:br/>
              <w:t>MATERIALES DE ACUERDO CON LA ORDEN DE TRABAJO.</w:t>
            </w:r>
            <w:r w:rsidRPr="00194D1B">
              <w:rPr>
                <w:rFonts w:ascii="Arial" w:eastAsia="Times New Roman" w:hAnsi="Arial" w:cs="Arial"/>
                <w:b/>
                <w:bCs/>
                <w:color w:val="000000"/>
                <w:sz w:val="20"/>
                <w:szCs w:val="20"/>
                <w:lang w:eastAsia="es-CO"/>
              </w:rPr>
              <w:br/>
            </w:r>
            <w:r w:rsidRPr="00194D1B">
              <w:rPr>
                <w:rFonts w:ascii="Arial" w:eastAsia="Times New Roman" w:hAnsi="Arial" w:cs="Arial"/>
                <w:b/>
                <w:bCs/>
                <w:color w:val="000000"/>
                <w:sz w:val="20"/>
                <w:szCs w:val="20"/>
                <w:lang w:eastAsia="es-CO"/>
              </w:rPr>
              <w:br/>
              <w:t>VERIFICA EL ESTADO DE FUNCIONAMIENTO DE LOS MATERIALES, EQUIPOS, HERRAMIENTAS DE ACUERDO</w:t>
            </w:r>
            <w:r w:rsidRPr="00194D1B">
              <w:rPr>
                <w:rFonts w:ascii="Arial" w:eastAsia="Times New Roman" w:hAnsi="Arial" w:cs="Arial"/>
                <w:b/>
                <w:bCs/>
                <w:color w:val="000000"/>
                <w:sz w:val="20"/>
                <w:szCs w:val="20"/>
                <w:lang w:eastAsia="es-CO"/>
              </w:rPr>
              <w:br/>
              <w:t>CON LA NORMATIVIDAD VIGENTE Y CATÁLOGOS DEL FABRICANTE.</w:t>
            </w:r>
            <w:r w:rsidRPr="00194D1B">
              <w:rPr>
                <w:rFonts w:ascii="Arial" w:eastAsia="Times New Roman" w:hAnsi="Arial" w:cs="Arial"/>
                <w:b/>
                <w:bCs/>
                <w:color w:val="000000"/>
                <w:sz w:val="20"/>
                <w:szCs w:val="20"/>
                <w:lang w:eastAsia="es-CO"/>
              </w:rPr>
              <w:br/>
            </w:r>
            <w:r w:rsidRPr="00194D1B">
              <w:rPr>
                <w:rFonts w:ascii="Arial" w:eastAsia="Times New Roman" w:hAnsi="Arial" w:cs="Arial"/>
                <w:b/>
                <w:bCs/>
                <w:color w:val="000000"/>
                <w:sz w:val="20"/>
                <w:szCs w:val="20"/>
                <w:lang w:eastAsia="es-CO"/>
              </w:rPr>
              <w:br/>
              <w:t>ALMACENA LOS MATERIALES, EQUIPOS, HERRAMIENTAS DE ACUERDO CON PROCEDIMIENTOS</w:t>
            </w:r>
          </w:p>
        </w:tc>
        <w:tc>
          <w:tcPr>
            <w:tcW w:w="1531" w:type="dxa"/>
            <w:tcBorders>
              <w:top w:val="nil"/>
              <w:left w:val="nil"/>
              <w:bottom w:val="single" w:sz="4" w:space="0" w:color="auto"/>
              <w:right w:val="single" w:sz="8" w:space="0" w:color="auto"/>
            </w:tcBorders>
            <w:vAlign w:val="center"/>
            <w:hideMark/>
          </w:tcPr>
          <w:p w14:paraId="2EB863F8" w14:textId="77777777" w:rsidR="00194D1B" w:rsidRPr="00194D1B" w:rsidRDefault="00194D1B" w:rsidP="00194D1B">
            <w:pPr>
              <w:spacing w:after="0" w:line="240" w:lineRule="auto"/>
              <w:jc w:val="center"/>
              <w:rPr>
                <w:rFonts w:ascii="Aptos Narrow" w:eastAsia="Times New Roman" w:hAnsi="Aptos Narrow"/>
                <w:b/>
                <w:bCs/>
                <w:color w:val="000000"/>
                <w:lang w:eastAsia="es-CO"/>
              </w:rPr>
            </w:pPr>
            <w:r w:rsidRPr="00194D1B">
              <w:rPr>
                <w:rFonts w:ascii="Aptos Narrow" w:eastAsia="Times New Roman" w:hAnsi="Aptos Narrow"/>
                <w:b/>
                <w:bCs/>
                <w:color w:val="000000"/>
                <w:lang w:eastAsia="es-CO"/>
              </w:rPr>
              <w:t>EXAMEN INDIVIDUAL</w:t>
            </w:r>
          </w:p>
        </w:tc>
      </w:tr>
      <w:tr w:rsidR="00194D1B" w:rsidRPr="00194D1B" w14:paraId="1E67D6ED" w14:textId="77777777" w:rsidTr="00194D1B">
        <w:trPr>
          <w:trHeight w:val="8192"/>
        </w:trPr>
        <w:tc>
          <w:tcPr>
            <w:tcW w:w="1260" w:type="dxa"/>
            <w:tcBorders>
              <w:top w:val="nil"/>
              <w:left w:val="single" w:sz="8" w:space="0" w:color="auto"/>
              <w:bottom w:val="single" w:sz="4" w:space="0" w:color="auto"/>
              <w:right w:val="single" w:sz="4" w:space="0" w:color="auto"/>
            </w:tcBorders>
            <w:vAlign w:val="center"/>
            <w:hideMark/>
          </w:tcPr>
          <w:p w14:paraId="1673AB72" w14:textId="77777777" w:rsidR="00194D1B" w:rsidRPr="00194D1B" w:rsidRDefault="00194D1B" w:rsidP="00194D1B">
            <w:pPr>
              <w:spacing w:after="0" w:line="240" w:lineRule="auto"/>
              <w:jc w:val="center"/>
              <w:rPr>
                <w:rFonts w:ascii="Arial" w:eastAsia="Times New Roman" w:hAnsi="Arial" w:cs="Arial"/>
                <w:b/>
                <w:bCs/>
                <w:color w:val="000000"/>
                <w:sz w:val="20"/>
                <w:szCs w:val="20"/>
                <w:lang w:eastAsia="es-CO"/>
              </w:rPr>
            </w:pPr>
            <w:r w:rsidRPr="00194D1B">
              <w:rPr>
                <w:rFonts w:ascii="Arial" w:eastAsia="Times New Roman" w:hAnsi="Arial" w:cs="Arial"/>
                <w:b/>
                <w:bCs/>
                <w:color w:val="000000"/>
                <w:sz w:val="20"/>
                <w:szCs w:val="20"/>
                <w:lang w:eastAsia="es-CO"/>
              </w:rPr>
              <w:lastRenderedPageBreak/>
              <w:t>EJECUCION</w:t>
            </w:r>
          </w:p>
        </w:tc>
        <w:tc>
          <w:tcPr>
            <w:tcW w:w="1693" w:type="dxa"/>
            <w:tcBorders>
              <w:top w:val="nil"/>
              <w:left w:val="nil"/>
              <w:bottom w:val="single" w:sz="4" w:space="0" w:color="auto"/>
              <w:right w:val="single" w:sz="4" w:space="0" w:color="auto"/>
            </w:tcBorders>
            <w:vAlign w:val="center"/>
            <w:hideMark/>
          </w:tcPr>
          <w:p w14:paraId="6E84F9DF" w14:textId="77777777" w:rsidR="00194D1B" w:rsidRPr="00194D1B" w:rsidRDefault="00194D1B" w:rsidP="00194D1B">
            <w:pPr>
              <w:spacing w:after="0" w:line="240" w:lineRule="auto"/>
              <w:jc w:val="center"/>
              <w:rPr>
                <w:rFonts w:ascii="Arial" w:eastAsia="Times New Roman" w:hAnsi="Arial" w:cs="Arial"/>
                <w:b/>
                <w:bCs/>
                <w:color w:val="000000"/>
                <w:sz w:val="20"/>
                <w:szCs w:val="20"/>
                <w:lang w:eastAsia="es-CO"/>
              </w:rPr>
            </w:pPr>
            <w:r w:rsidRPr="00194D1B">
              <w:rPr>
                <w:rFonts w:ascii="Arial" w:eastAsia="Times New Roman" w:hAnsi="Arial" w:cs="Arial"/>
                <w:b/>
                <w:bCs/>
                <w:color w:val="000000"/>
                <w:sz w:val="20"/>
                <w:szCs w:val="20"/>
                <w:lang w:eastAsia="es-CO"/>
              </w:rPr>
              <w:t>REALIZAR LA EJECUCION DE LO PLANEADO DE ACUERDO A ORDEES DE TRABAJO EN LA PARTE ELECTRICA DE UNA INSTALACION COMERCIAL Y RESIDENCIAL</w:t>
            </w:r>
          </w:p>
        </w:tc>
        <w:tc>
          <w:tcPr>
            <w:tcW w:w="1749" w:type="dxa"/>
            <w:tcBorders>
              <w:top w:val="nil"/>
              <w:left w:val="nil"/>
              <w:bottom w:val="single" w:sz="4" w:space="0" w:color="auto"/>
              <w:right w:val="single" w:sz="4" w:space="0" w:color="auto"/>
            </w:tcBorders>
            <w:vAlign w:val="center"/>
            <w:hideMark/>
          </w:tcPr>
          <w:p w14:paraId="7E72C875" w14:textId="77777777" w:rsidR="00194D1B" w:rsidRPr="00194D1B" w:rsidRDefault="00194D1B" w:rsidP="00194D1B">
            <w:pPr>
              <w:spacing w:after="0" w:line="240" w:lineRule="auto"/>
              <w:jc w:val="center"/>
              <w:rPr>
                <w:rFonts w:ascii="Arial" w:eastAsia="Times New Roman" w:hAnsi="Arial" w:cs="Arial"/>
                <w:b/>
                <w:bCs/>
                <w:color w:val="000000"/>
                <w:sz w:val="20"/>
                <w:szCs w:val="20"/>
                <w:lang w:eastAsia="es-CO"/>
              </w:rPr>
            </w:pPr>
            <w:r w:rsidRPr="00194D1B">
              <w:rPr>
                <w:rFonts w:ascii="Arial" w:eastAsia="Times New Roman" w:hAnsi="Arial" w:cs="Arial"/>
                <w:b/>
                <w:bCs/>
                <w:color w:val="000000"/>
                <w:sz w:val="20"/>
                <w:szCs w:val="20"/>
                <w:lang w:eastAsia="es-CO"/>
              </w:rPr>
              <w:t>Determinar cada uno de los elementos a calcular en circuitos eléctricos.</w:t>
            </w:r>
            <w:r w:rsidRPr="00194D1B">
              <w:rPr>
                <w:rFonts w:ascii="Arial" w:eastAsia="Times New Roman" w:hAnsi="Arial" w:cs="Arial"/>
                <w:b/>
                <w:bCs/>
                <w:color w:val="000000"/>
                <w:sz w:val="20"/>
                <w:szCs w:val="20"/>
                <w:lang w:eastAsia="es-CO"/>
              </w:rPr>
              <w:br/>
              <w:t>1.- Enumerar los elementos que componen una instalación.</w:t>
            </w:r>
            <w:r w:rsidRPr="00194D1B">
              <w:rPr>
                <w:rFonts w:ascii="Arial" w:eastAsia="Times New Roman" w:hAnsi="Arial" w:cs="Arial"/>
                <w:b/>
                <w:bCs/>
                <w:color w:val="000000"/>
                <w:sz w:val="20"/>
                <w:szCs w:val="20"/>
                <w:lang w:eastAsia="es-CO"/>
              </w:rPr>
              <w:br/>
              <w:t>2.- Especificar los parámetros principales de cada uno de los elementos.</w:t>
            </w:r>
          </w:p>
        </w:tc>
        <w:tc>
          <w:tcPr>
            <w:tcW w:w="1496" w:type="dxa"/>
            <w:tcBorders>
              <w:top w:val="nil"/>
              <w:left w:val="nil"/>
              <w:bottom w:val="single" w:sz="4" w:space="0" w:color="auto"/>
              <w:right w:val="single" w:sz="4" w:space="0" w:color="auto"/>
            </w:tcBorders>
            <w:vAlign w:val="center"/>
            <w:hideMark/>
          </w:tcPr>
          <w:p w14:paraId="148138CD" w14:textId="77777777" w:rsidR="00194D1B" w:rsidRPr="00194D1B" w:rsidRDefault="00194D1B" w:rsidP="00194D1B">
            <w:pPr>
              <w:spacing w:after="0" w:line="240" w:lineRule="auto"/>
              <w:jc w:val="center"/>
              <w:rPr>
                <w:rFonts w:ascii="Arial" w:eastAsia="Times New Roman" w:hAnsi="Arial" w:cs="Arial"/>
                <w:b/>
                <w:bCs/>
                <w:color w:val="000000"/>
                <w:sz w:val="20"/>
                <w:szCs w:val="20"/>
                <w:lang w:eastAsia="es-CO"/>
              </w:rPr>
            </w:pPr>
            <w:r w:rsidRPr="00194D1B">
              <w:rPr>
                <w:rFonts w:ascii="Arial" w:eastAsia="Times New Roman" w:hAnsi="Arial" w:cs="Arial"/>
                <w:b/>
                <w:bCs/>
                <w:color w:val="000000"/>
                <w:sz w:val="20"/>
                <w:szCs w:val="20"/>
                <w:lang w:eastAsia="es-CO"/>
              </w:rPr>
              <w:t>Identificación de componentes de un sistema de puesta a tierra: electrodos, conductor de bajante, conector múltiple, barra equipotencial, medición de resistencia.</w:t>
            </w:r>
          </w:p>
        </w:tc>
        <w:tc>
          <w:tcPr>
            <w:tcW w:w="1759" w:type="dxa"/>
            <w:tcBorders>
              <w:top w:val="nil"/>
              <w:left w:val="nil"/>
              <w:bottom w:val="single" w:sz="4" w:space="0" w:color="auto"/>
              <w:right w:val="single" w:sz="4" w:space="0" w:color="auto"/>
            </w:tcBorders>
            <w:vAlign w:val="center"/>
            <w:hideMark/>
          </w:tcPr>
          <w:p w14:paraId="3C6CD389" w14:textId="77777777" w:rsidR="00194D1B" w:rsidRPr="00194D1B" w:rsidRDefault="00194D1B" w:rsidP="00194D1B">
            <w:pPr>
              <w:spacing w:after="0" w:line="240" w:lineRule="auto"/>
              <w:jc w:val="center"/>
              <w:rPr>
                <w:rFonts w:ascii="Arial" w:eastAsia="Times New Roman" w:hAnsi="Arial" w:cs="Arial"/>
                <w:b/>
                <w:bCs/>
                <w:color w:val="000000"/>
                <w:sz w:val="20"/>
                <w:szCs w:val="20"/>
                <w:lang w:eastAsia="es-CO"/>
              </w:rPr>
            </w:pPr>
            <w:r w:rsidRPr="00194D1B">
              <w:rPr>
                <w:rFonts w:ascii="Arial" w:eastAsia="Times New Roman" w:hAnsi="Arial" w:cs="Arial"/>
                <w:b/>
                <w:bCs/>
                <w:color w:val="000000"/>
                <w:sz w:val="20"/>
                <w:szCs w:val="20"/>
                <w:lang w:eastAsia="es-CO"/>
              </w:rPr>
              <w:t>SELECCIONA LAS HERRAMIENTAS, MATERIALES Y EQUIPOS DE ACUERDO CON LAS CARACTERÍSTICAS DEL</w:t>
            </w:r>
            <w:r w:rsidRPr="00194D1B">
              <w:rPr>
                <w:rFonts w:ascii="Arial" w:eastAsia="Times New Roman" w:hAnsi="Arial" w:cs="Arial"/>
                <w:b/>
                <w:bCs/>
                <w:color w:val="000000"/>
                <w:sz w:val="20"/>
                <w:szCs w:val="20"/>
                <w:lang w:eastAsia="es-CO"/>
              </w:rPr>
              <w:br/>
              <w:t>DISEÑO.</w:t>
            </w:r>
            <w:r w:rsidRPr="00194D1B">
              <w:rPr>
                <w:rFonts w:ascii="Arial" w:eastAsia="Times New Roman" w:hAnsi="Arial" w:cs="Arial"/>
                <w:b/>
                <w:bCs/>
                <w:color w:val="000000"/>
                <w:sz w:val="20"/>
                <w:szCs w:val="20"/>
                <w:lang w:eastAsia="es-CO"/>
              </w:rPr>
              <w:br/>
              <w:t>- VERIFICA EL FUNCIONAMIENTO DE LOS INSTRUMENTOS DE MEDICIÓN, CALIDAD DE LOS MATERIALES Y</w:t>
            </w:r>
            <w:r w:rsidRPr="00194D1B">
              <w:rPr>
                <w:rFonts w:ascii="Arial" w:eastAsia="Times New Roman" w:hAnsi="Arial" w:cs="Arial"/>
                <w:b/>
                <w:bCs/>
                <w:color w:val="000000"/>
                <w:sz w:val="20"/>
                <w:szCs w:val="20"/>
                <w:lang w:eastAsia="es-CO"/>
              </w:rPr>
              <w:br/>
              <w:t>HERRAMIENTAS DE ACUERDO CON MANUALES Y PROCEDIMIENTOS DEL FABRICANTE.</w:t>
            </w:r>
          </w:p>
        </w:tc>
        <w:tc>
          <w:tcPr>
            <w:tcW w:w="1531" w:type="dxa"/>
            <w:tcBorders>
              <w:top w:val="nil"/>
              <w:left w:val="nil"/>
              <w:bottom w:val="single" w:sz="4" w:space="0" w:color="auto"/>
              <w:right w:val="single" w:sz="8" w:space="0" w:color="auto"/>
            </w:tcBorders>
            <w:vAlign w:val="center"/>
            <w:hideMark/>
          </w:tcPr>
          <w:p w14:paraId="35FBF80D" w14:textId="77777777" w:rsidR="00194D1B" w:rsidRPr="00194D1B" w:rsidRDefault="00194D1B" w:rsidP="00194D1B">
            <w:pPr>
              <w:spacing w:after="0" w:line="240" w:lineRule="auto"/>
              <w:jc w:val="center"/>
              <w:rPr>
                <w:rFonts w:ascii="Aptos Narrow" w:eastAsia="Times New Roman" w:hAnsi="Aptos Narrow"/>
                <w:b/>
                <w:bCs/>
                <w:color w:val="000000"/>
                <w:lang w:eastAsia="es-CO"/>
              </w:rPr>
            </w:pPr>
            <w:r w:rsidRPr="00194D1B">
              <w:rPr>
                <w:rFonts w:ascii="Aptos Narrow" w:eastAsia="Times New Roman" w:hAnsi="Aptos Narrow"/>
                <w:b/>
                <w:bCs/>
                <w:color w:val="000000"/>
                <w:lang w:eastAsia="es-CO"/>
              </w:rPr>
              <w:t>DILIGENCIAMIENTO DE LISTAS DE CHEQUEO</w:t>
            </w:r>
          </w:p>
        </w:tc>
      </w:tr>
      <w:tr w:rsidR="00194D1B" w:rsidRPr="00194D1B" w14:paraId="62D96D36" w14:textId="77777777" w:rsidTr="00194D1B">
        <w:trPr>
          <w:trHeight w:val="8192"/>
        </w:trPr>
        <w:tc>
          <w:tcPr>
            <w:tcW w:w="1260" w:type="dxa"/>
            <w:tcBorders>
              <w:top w:val="nil"/>
              <w:left w:val="single" w:sz="8" w:space="0" w:color="auto"/>
              <w:bottom w:val="single" w:sz="4" w:space="0" w:color="auto"/>
              <w:right w:val="single" w:sz="4" w:space="0" w:color="auto"/>
            </w:tcBorders>
            <w:vAlign w:val="center"/>
            <w:hideMark/>
          </w:tcPr>
          <w:p w14:paraId="10AD1186" w14:textId="77777777" w:rsidR="00194D1B" w:rsidRPr="00194D1B" w:rsidRDefault="00194D1B" w:rsidP="00194D1B">
            <w:pPr>
              <w:spacing w:after="0" w:line="240" w:lineRule="auto"/>
              <w:jc w:val="center"/>
              <w:rPr>
                <w:rFonts w:ascii="Arial" w:eastAsia="Times New Roman" w:hAnsi="Arial" w:cs="Arial"/>
                <w:b/>
                <w:bCs/>
                <w:color w:val="000000"/>
                <w:sz w:val="20"/>
                <w:szCs w:val="20"/>
                <w:lang w:eastAsia="es-CO"/>
              </w:rPr>
            </w:pPr>
            <w:r w:rsidRPr="00194D1B">
              <w:rPr>
                <w:rFonts w:ascii="Arial" w:eastAsia="Times New Roman" w:hAnsi="Arial" w:cs="Arial"/>
                <w:b/>
                <w:bCs/>
                <w:color w:val="000000"/>
                <w:sz w:val="20"/>
                <w:szCs w:val="20"/>
                <w:lang w:eastAsia="es-CO"/>
              </w:rPr>
              <w:lastRenderedPageBreak/>
              <w:t>EJECUCION</w:t>
            </w:r>
          </w:p>
        </w:tc>
        <w:tc>
          <w:tcPr>
            <w:tcW w:w="1693" w:type="dxa"/>
            <w:tcBorders>
              <w:top w:val="nil"/>
              <w:left w:val="nil"/>
              <w:bottom w:val="single" w:sz="4" w:space="0" w:color="auto"/>
              <w:right w:val="single" w:sz="4" w:space="0" w:color="auto"/>
            </w:tcBorders>
            <w:vAlign w:val="center"/>
            <w:hideMark/>
          </w:tcPr>
          <w:p w14:paraId="5A8609D6" w14:textId="77777777" w:rsidR="00194D1B" w:rsidRPr="00194D1B" w:rsidRDefault="00194D1B" w:rsidP="00194D1B">
            <w:pPr>
              <w:spacing w:after="0" w:line="240" w:lineRule="auto"/>
              <w:jc w:val="center"/>
              <w:rPr>
                <w:rFonts w:ascii="Arial" w:eastAsia="Times New Roman" w:hAnsi="Arial" w:cs="Arial"/>
                <w:b/>
                <w:bCs/>
                <w:color w:val="000000"/>
                <w:sz w:val="20"/>
                <w:szCs w:val="20"/>
                <w:lang w:eastAsia="es-CO"/>
              </w:rPr>
            </w:pPr>
            <w:r w:rsidRPr="00194D1B">
              <w:rPr>
                <w:rFonts w:ascii="Arial" w:eastAsia="Times New Roman" w:hAnsi="Arial" w:cs="Arial"/>
                <w:b/>
                <w:bCs/>
                <w:color w:val="000000"/>
                <w:sz w:val="20"/>
                <w:szCs w:val="20"/>
                <w:lang w:eastAsia="es-CO"/>
              </w:rPr>
              <w:t>REALIZAR LA EJECUCION DE LO PLANEADO DE ACUERDO A ORDEES DE TRABAJO EN LA PARTE ELECTRICA DE UNA INSTALACION COMERCIAL Y RESIDENCIAL</w:t>
            </w:r>
          </w:p>
        </w:tc>
        <w:tc>
          <w:tcPr>
            <w:tcW w:w="1749" w:type="dxa"/>
            <w:tcBorders>
              <w:top w:val="nil"/>
              <w:left w:val="nil"/>
              <w:bottom w:val="single" w:sz="4" w:space="0" w:color="auto"/>
              <w:right w:val="single" w:sz="4" w:space="0" w:color="auto"/>
            </w:tcBorders>
            <w:vAlign w:val="center"/>
            <w:hideMark/>
          </w:tcPr>
          <w:p w14:paraId="63342D82" w14:textId="77777777" w:rsidR="00194D1B" w:rsidRPr="00194D1B" w:rsidRDefault="00194D1B" w:rsidP="00194D1B">
            <w:pPr>
              <w:spacing w:after="0" w:line="240" w:lineRule="auto"/>
              <w:jc w:val="center"/>
              <w:rPr>
                <w:rFonts w:ascii="Arial" w:eastAsia="Times New Roman" w:hAnsi="Arial" w:cs="Arial"/>
                <w:b/>
                <w:bCs/>
                <w:color w:val="000000"/>
                <w:sz w:val="20"/>
                <w:szCs w:val="20"/>
                <w:lang w:eastAsia="es-CO"/>
              </w:rPr>
            </w:pPr>
            <w:r w:rsidRPr="00194D1B">
              <w:rPr>
                <w:rFonts w:ascii="Arial" w:eastAsia="Times New Roman" w:hAnsi="Arial" w:cs="Arial"/>
                <w:b/>
                <w:bCs/>
                <w:color w:val="000000"/>
                <w:sz w:val="20"/>
                <w:szCs w:val="20"/>
                <w:lang w:eastAsia="es-CO"/>
              </w:rPr>
              <w:t>Determinar cada uno de los elementos a calcular en circuitos eléctricos.</w:t>
            </w:r>
            <w:r w:rsidRPr="00194D1B">
              <w:rPr>
                <w:rFonts w:ascii="Arial" w:eastAsia="Times New Roman" w:hAnsi="Arial" w:cs="Arial"/>
                <w:b/>
                <w:bCs/>
                <w:color w:val="000000"/>
                <w:sz w:val="20"/>
                <w:szCs w:val="20"/>
                <w:lang w:eastAsia="es-CO"/>
              </w:rPr>
              <w:br/>
              <w:t>1.- Enumerar los elementos que componen una instalación.</w:t>
            </w:r>
            <w:r w:rsidRPr="00194D1B">
              <w:rPr>
                <w:rFonts w:ascii="Arial" w:eastAsia="Times New Roman" w:hAnsi="Arial" w:cs="Arial"/>
                <w:b/>
                <w:bCs/>
                <w:color w:val="000000"/>
                <w:sz w:val="20"/>
                <w:szCs w:val="20"/>
                <w:lang w:eastAsia="es-CO"/>
              </w:rPr>
              <w:br/>
              <w:t>2.- Especificar los parámetros principales de cada uno de los elementos.</w:t>
            </w:r>
          </w:p>
        </w:tc>
        <w:tc>
          <w:tcPr>
            <w:tcW w:w="1496" w:type="dxa"/>
            <w:tcBorders>
              <w:top w:val="nil"/>
              <w:left w:val="nil"/>
              <w:bottom w:val="single" w:sz="4" w:space="0" w:color="auto"/>
              <w:right w:val="single" w:sz="4" w:space="0" w:color="auto"/>
            </w:tcBorders>
            <w:vAlign w:val="center"/>
            <w:hideMark/>
          </w:tcPr>
          <w:p w14:paraId="63C2BB1A" w14:textId="77777777" w:rsidR="00194D1B" w:rsidRPr="00194D1B" w:rsidRDefault="00194D1B" w:rsidP="00194D1B">
            <w:pPr>
              <w:spacing w:after="0" w:line="240" w:lineRule="auto"/>
              <w:jc w:val="center"/>
              <w:rPr>
                <w:rFonts w:ascii="Arial" w:eastAsia="Times New Roman" w:hAnsi="Arial" w:cs="Arial"/>
                <w:b/>
                <w:bCs/>
                <w:color w:val="000000"/>
                <w:sz w:val="20"/>
                <w:szCs w:val="20"/>
                <w:lang w:eastAsia="es-CO"/>
              </w:rPr>
            </w:pPr>
            <w:r w:rsidRPr="00194D1B">
              <w:rPr>
                <w:rFonts w:ascii="Arial" w:eastAsia="Times New Roman" w:hAnsi="Arial" w:cs="Arial"/>
                <w:b/>
                <w:bCs/>
                <w:color w:val="000000"/>
                <w:sz w:val="20"/>
                <w:szCs w:val="20"/>
                <w:lang w:eastAsia="es-CO"/>
              </w:rPr>
              <w:t>Revisión de planos y diagramas eléctricos de viviendas típicas para identificar elementos principales: tableros, circuitos, protecciones, calibres y rutas de cableado.</w:t>
            </w:r>
          </w:p>
        </w:tc>
        <w:tc>
          <w:tcPr>
            <w:tcW w:w="1759" w:type="dxa"/>
            <w:tcBorders>
              <w:top w:val="nil"/>
              <w:left w:val="nil"/>
              <w:bottom w:val="single" w:sz="4" w:space="0" w:color="auto"/>
              <w:right w:val="single" w:sz="4" w:space="0" w:color="auto"/>
            </w:tcBorders>
            <w:vAlign w:val="center"/>
            <w:hideMark/>
          </w:tcPr>
          <w:p w14:paraId="4090BD58" w14:textId="77777777" w:rsidR="00194D1B" w:rsidRPr="00194D1B" w:rsidRDefault="00194D1B" w:rsidP="00194D1B">
            <w:pPr>
              <w:spacing w:after="0" w:line="240" w:lineRule="auto"/>
              <w:jc w:val="center"/>
              <w:rPr>
                <w:rFonts w:ascii="Arial" w:eastAsia="Times New Roman" w:hAnsi="Arial" w:cs="Arial"/>
                <w:b/>
                <w:bCs/>
                <w:color w:val="000000"/>
                <w:sz w:val="20"/>
                <w:szCs w:val="20"/>
                <w:lang w:eastAsia="es-CO"/>
              </w:rPr>
            </w:pPr>
            <w:r w:rsidRPr="00194D1B">
              <w:rPr>
                <w:rFonts w:ascii="Arial" w:eastAsia="Times New Roman" w:hAnsi="Arial" w:cs="Arial"/>
                <w:b/>
                <w:bCs/>
                <w:color w:val="000000"/>
                <w:sz w:val="20"/>
                <w:szCs w:val="20"/>
                <w:lang w:eastAsia="es-CO"/>
              </w:rPr>
              <w:t>SOLICITA LA CANTIDAD, TIPO Y CARACTERÍSTICAS TÉCNICAS DE LOS MATERIALES, EQUIPOS Y</w:t>
            </w:r>
            <w:r w:rsidRPr="00194D1B">
              <w:rPr>
                <w:rFonts w:ascii="Arial" w:eastAsia="Times New Roman" w:hAnsi="Arial" w:cs="Arial"/>
                <w:b/>
                <w:bCs/>
                <w:color w:val="000000"/>
                <w:sz w:val="20"/>
                <w:szCs w:val="20"/>
                <w:lang w:eastAsia="es-CO"/>
              </w:rPr>
              <w:br/>
              <w:t>HERRAMIENTAS DEFINIDOS EN LA ORDEN DE TRABAJO.</w:t>
            </w:r>
            <w:r w:rsidRPr="00194D1B">
              <w:rPr>
                <w:rFonts w:ascii="Arial" w:eastAsia="Times New Roman" w:hAnsi="Arial" w:cs="Arial"/>
                <w:b/>
                <w:bCs/>
                <w:color w:val="000000"/>
                <w:sz w:val="20"/>
                <w:szCs w:val="20"/>
                <w:lang w:eastAsia="es-CO"/>
              </w:rPr>
              <w:br/>
            </w:r>
            <w:r w:rsidRPr="00194D1B">
              <w:rPr>
                <w:rFonts w:ascii="Arial" w:eastAsia="Times New Roman" w:hAnsi="Arial" w:cs="Arial"/>
                <w:b/>
                <w:bCs/>
                <w:color w:val="000000"/>
                <w:sz w:val="20"/>
                <w:szCs w:val="20"/>
                <w:lang w:eastAsia="es-CO"/>
              </w:rPr>
              <w:br/>
              <w:t>- DILIGENCIA LOS FORMATOS DE SOLICITUD DE MATERIALES, EQUIPOS Y HERRAMIENTAS SEGÚN LOS</w:t>
            </w:r>
            <w:r w:rsidRPr="00194D1B">
              <w:rPr>
                <w:rFonts w:ascii="Arial" w:eastAsia="Times New Roman" w:hAnsi="Arial" w:cs="Arial"/>
                <w:b/>
                <w:bCs/>
                <w:color w:val="000000"/>
                <w:sz w:val="20"/>
                <w:szCs w:val="20"/>
                <w:lang w:eastAsia="es-CO"/>
              </w:rPr>
              <w:br/>
              <w:t>PROCEDIMIENTOS ESTABLECIDOS.</w:t>
            </w:r>
            <w:r w:rsidRPr="00194D1B">
              <w:rPr>
                <w:rFonts w:ascii="Arial" w:eastAsia="Times New Roman" w:hAnsi="Arial" w:cs="Arial"/>
                <w:b/>
                <w:bCs/>
                <w:color w:val="000000"/>
                <w:sz w:val="20"/>
                <w:szCs w:val="20"/>
                <w:lang w:eastAsia="es-CO"/>
              </w:rPr>
              <w:br/>
            </w:r>
            <w:r w:rsidRPr="00194D1B">
              <w:rPr>
                <w:rFonts w:ascii="Arial" w:eastAsia="Times New Roman" w:hAnsi="Arial" w:cs="Arial"/>
                <w:b/>
                <w:bCs/>
                <w:color w:val="000000"/>
                <w:sz w:val="20"/>
                <w:szCs w:val="20"/>
                <w:lang w:eastAsia="es-CO"/>
              </w:rPr>
              <w:br/>
              <w:t>- GARANTIZA UNA UTILIZACIÓN RACIONAL DE MATERIALES E INSUMOS SEGÚN EL TRAZADO Y</w:t>
            </w:r>
            <w:r w:rsidRPr="00194D1B">
              <w:rPr>
                <w:rFonts w:ascii="Arial" w:eastAsia="Times New Roman" w:hAnsi="Arial" w:cs="Arial"/>
                <w:b/>
                <w:bCs/>
                <w:color w:val="000000"/>
                <w:sz w:val="20"/>
                <w:szCs w:val="20"/>
                <w:lang w:eastAsia="es-CO"/>
              </w:rPr>
              <w:br/>
              <w:t>REQUERIMIENTOS.</w:t>
            </w:r>
          </w:p>
        </w:tc>
        <w:tc>
          <w:tcPr>
            <w:tcW w:w="1531" w:type="dxa"/>
            <w:tcBorders>
              <w:top w:val="nil"/>
              <w:left w:val="nil"/>
              <w:bottom w:val="single" w:sz="4" w:space="0" w:color="auto"/>
              <w:right w:val="single" w:sz="8" w:space="0" w:color="auto"/>
            </w:tcBorders>
            <w:vAlign w:val="center"/>
            <w:hideMark/>
          </w:tcPr>
          <w:p w14:paraId="0BBCBE33" w14:textId="77777777" w:rsidR="00194D1B" w:rsidRPr="00194D1B" w:rsidRDefault="00194D1B" w:rsidP="00194D1B">
            <w:pPr>
              <w:spacing w:after="0" w:line="240" w:lineRule="auto"/>
              <w:jc w:val="center"/>
              <w:rPr>
                <w:rFonts w:ascii="Aptos Narrow" w:eastAsia="Times New Roman" w:hAnsi="Aptos Narrow"/>
                <w:b/>
                <w:bCs/>
                <w:color w:val="000000"/>
                <w:lang w:eastAsia="es-CO"/>
              </w:rPr>
            </w:pPr>
            <w:r w:rsidRPr="00194D1B">
              <w:rPr>
                <w:rFonts w:ascii="Aptos Narrow" w:eastAsia="Times New Roman" w:hAnsi="Aptos Narrow"/>
                <w:b/>
                <w:bCs/>
                <w:color w:val="000000"/>
                <w:lang w:eastAsia="es-CO"/>
              </w:rPr>
              <w:t>INTERPRETACION E INCLUSION DE PUNTOS ELECTRICOS EN PLANOS</w:t>
            </w:r>
          </w:p>
        </w:tc>
      </w:tr>
      <w:tr w:rsidR="00194D1B" w:rsidRPr="00194D1B" w14:paraId="38B551E1" w14:textId="77777777" w:rsidTr="00194D1B">
        <w:trPr>
          <w:trHeight w:val="8192"/>
        </w:trPr>
        <w:tc>
          <w:tcPr>
            <w:tcW w:w="1260" w:type="dxa"/>
            <w:tcBorders>
              <w:top w:val="nil"/>
              <w:left w:val="single" w:sz="8" w:space="0" w:color="auto"/>
              <w:bottom w:val="single" w:sz="4" w:space="0" w:color="auto"/>
              <w:right w:val="single" w:sz="4" w:space="0" w:color="auto"/>
            </w:tcBorders>
            <w:vAlign w:val="center"/>
            <w:hideMark/>
          </w:tcPr>
          <w:p w14:paraId="4A3FA3C8" w14:textId="77777777" w:rsidR="00194D1B" w:rsidRPr="00194D1B" w:rsidRDefault="00194D1B" w:rsidP="00194D1B">
            <w:pPr>
              <w:spacing w:after="0" w:line="240" w:lineRule="auto"/>
              <w:jc w:val="center"/>
              <w:rPr>
                <w:rFonts w:ascii="Arial" w:eastAsia="Times New Roman" w:hAnsi="Arial" w:cs="Arial"/>
                <w:b/>
                <w:bCs/>
                <w:color w:val="000000"/>
                <w:sz w:val="20"/>
                <w:szCs w:val="20"/>
                <w:lang w:eastAsia="es-CO"/>
              </w:rPr>
            </w:pPr>
            <w:r w:rsidRPr="00194D1B">
              <w:rPr>
                <w:rFonts w:ascii="Arial" w:eastAsia="Times New Roman" w:hAnsi="Arial" w:cs="Arial"/>
                <w:b/>
                <w:bCs/>
                <w:color w:val="000000"/>
                <w:sz w:val="20"/>
                <w:szCs w:val="20"/>
                <w:lang w:eastAsia="es-CO"/>
              </w:rPr>
              <w:lastRenderedPageBreak/>
              <w:t>EJECUCION</w:t>
            </w:r>
          </w:p>
        </w:tc>
        <w:tc>
          <w:tcPr>
            <w:tcW w:w="1693" w:type="dxa"/>
            <w:tcBorders>
              <w:top w:val="nil"/>
              <w:left w:val="nil"/>
              <w:bottom w:val="single" w:sz="4" w:space="0" w:color="auto"/>
              <w:right w:val="single" w:sz="4" w:space="0" w:color="auto"/>
            </w:tcBorders>
            <w:vAlign w:val="center"/>
            <w:hideMark/>
          </w:tcPr>
          <w:p w14:paraId="067B1078" w14:textId="77777777" w:rsidR="00194D1B" w:rsidRPr="00194D1B" w:rsidRDefault="00194D1B" w:rsidP="00194D1B">
            <w:pPr>
              <w:spacing w:after="0" w:line="240" w:lineRule="auto"/>
              <w:jc w:val="center"/>
              <w:rPr>
                <w:rFonts w:ascii="Arial" w:eastAsia="Times New Roman" w:hAnsi="Arial" w:cs="Arial"/>
                <w:b/>
                <w:bCs/>
                <w:color w:val="000000"/>
                <w:sz w:val="20"/>
                <w:szCs w:val="20"/>
                <w:lang w:eastAsia="es-CO"/>
              </w:rPr>
            </w:pPr>
            <w:r w:rsidRPr="00194D1B">
              <w:rPr>
                <w:rFonts w:ascii="Arial" w:eastAsia="Times New Roman" w:hAnsi="Arial" w:cs="Arial"/>
                <w:b/>
                <w:bCs/>
                <w:color w:val="000000"/>
                <w:sz w:val="20"/>
                <w:szCs w:val="20"/>
                <w:lang w:eastAsia="es-CO"/>
              </w:rPr>
              <w:t>REALIZAR LA EJECUCION DE LO PLANEADO DE ACUERDO A ORDEES DE TRABAJO EN LA PARTE ELECTRICA DE UNA INSTALACION COMERCIAL Y RESIDENCIAL</w:t>
            </w:r>
          </w:p>
        </w:tc>
        <w:tc>
          <w:tcPr>
            <w:tcW w:w="1749" w:type="dxa"/>
            <w:tcBorders>
              <w:top w:val="nil"/>
              <w:left w:val="nil"/>
              <w:bottom w:val="single" w:sz="4" w:space="0" w:color="auto"/>
              <w:right w:val="single" w:sz="4" w:space="0" w:color="auto"/>
            </w:tcBorders>
            <w:vAlign w:val="center"/>
            <w:hideMark/>
          </w:tcPr>
          <w:p w14:paraId="3A3372C8" w14:textId="77777777" w:rsidR="00194D1B" w:rsidRPr="00194D1B" w:rsidRDefault="00194D1B" w:rsidP="00194D1B">
            <w:pPr>
              <w:spacing w:after="0" w:line="240" w:lineRule="auto"/>
              <w:jc w:val="center"/>
              <w:rPr>
                <w:rFonts w:ascii="Arial" w:eastAsia="Times New Roman" w:hAnsi="Arial" w:cs="Arial"/>
                <w:b/>
                <w:bCs/>
                <w:color w:val="000000"/>
                <w:sz w:val="20"/>
                <w:szCs w:val="20"/>
                <w:lang w:eastAsia="es-CO"/>
              </w:rPr>
            </w:pPr>
            <w:r w:rsidRPr="00194D1B">
              <w:rPr>
                <w:rFonts w:ascii="Arial" w:eastAsia="Times New Roman" w:hAnsi="Arial" w:cs="Arial"/>
                <w:b/>
                <w:bCs/>
                <w:color w:val="000000"/>
                <w:sz w:val="20"/>
                <w:szCs w:val="20"/>
                <w:lang w:eastAsia="es-CO"/>
              </w:rPr>
              <w:t xml:space="preserve"> Realizar los cálculos necesarios para la configuración.</w:t>
            </w:r>
          </w:p>
        </w:tc>
        <w:tc>
          <w:tcPr>
            <w:tcW w:w="1496" w:type="dxa"/>
            <w:tcBorders>
              <w:top w:val="nil"/>
              <w:left w:val="nil"/>
              <w:bottom w:val="single" w:sz="4" w:space="0" w:color="auto"/>
              <w:right w:val="single" w:sz="4" w:space="0" w:color="auto"/>
            </w:tcBorders>
            <w:vAlign w:val="center"/>
            <w:hideMark/>
          </w:tcPr>
          <w:p w14:paraId="62C73C6B" w14:textId="77777777" w:rsidR="00194D1B" w:rsidRPr="00194D1B" w:rsidRDefault="00194D1B" w:rsidP="00194D1B">
            <w:pPr>
              <w:spacing w:after="240" w:line="240" w:lineRule="auto"/>
              <w:jc w:val="center"/>
              <w:rPr>
                <w:rFonts w:ascii="Arial" w:eastAsia="Times New Roman" w:hAnsi="Arial" w:cs="Arial"/>
                <w:b/>
                <w:bCs/>
                <w:color w:val="000000"/>
                <w:sz w:val="20"/>
                <w:szCs w:val="20"/>
                <w:lang w:eastAsia="es-CO"/>
              </w:rPr>
            </w:pPr>
            <w:r w:rsidRPr="00194D1B">
              <w:rPr>
                <w:rFonts w:ascii="Arial" w:eastAsia="Times New Roman" w:hAnsi="Arial" w:cs="Arial"/>
                <w:b/>
                <w:bCs/>
                <w:color w:val="000000"/>
                <w:sz w:val="20"/>
                <w:szCs w:val="20"/>
                <w:lang w:eastAsia="es-CO"/>
              </w:rPr>
              <w:t>Interpretación de simbología eléctrica utilizada en planos residenciales y diagramas unifilares.</w:t>
            </w:r>
          </w:p>
        </w:tc>
        <w:tc>
          <w:tcPr>
            <w:tcW w:w="1759" w:type="dxa"/>
            <w:tcBorders>
              <w:top w:val="nil"/>
              <w:left w:val="nil"/>
              <w:bottom w:val="single" w:sz="4" w:space="0" w:color="auto"/>
              <w:right w:val="single" w:sz="4" w:space="0" w:color="auto"/>
            </w:tcBorders>
            <w:vAlign w:val="center"/>
            <w:hideMark/>
          </w:tcPr>
          <w:p w14:paraId="1065C5F1" w14:textId="77777777" w:rsidR="00194D1B" w:rsidRPr="00194D1B" w:rsidRDefault="00194D1B" w:rsidP="00194D1B">
            <w:pPr>
              <w:spacing w:after="0" w:line="240" w:lineRule="auto"/>
              <w:jc w:val="center"/>
              <w:rPr>
                <w:rFonts w:ascii="Arial" w:eastAsia="Times New Roman" w:hAnsi="Arial" w:cs="Arial"/>
                <w:b/>
                <w:bCs/>
                <w:color w:val="000000"/>
                <w:sz w:val="20"/>
                <w:szCs w:val="20"/>
                <w:lang w:eastAsia="es-CO"/>
              </w:rPr>
            </w:pPr>
            <w:r w:rsidRPr="00194D1B">
              <w:rPr>
                <w:rFonts w:ascii="Arial" w:eastAsia="Times New Roman" w:hAnsi="Arial" w:cs="Arial"/>
                <w:b/>
                <w:bCs/>
                <w:color w:val="000000"/>
                <w:sz w:val="20"/>
                <w:szCs w:val="20"/>
                <w:lang w:eastAsia="es-CO"/>
              </w:rPr>
              <w:t>VERIFICA LA CONTINUIDAD DE LOS CONDUCTORES SEGÚN EL PROCEDIMIENTO ESTABLECIDO.</w:t>
            </w:r>
            <w:r w:rsidRPr="00194D1B">
              <w:rPr>
                <w:rFonts w:ascii="Arial" w:eastAsia="Times New Roman" w:hAnsi="Arial" w:cs="Arial"/>
                <w:b/>
                <w:bCs/>
                <w:color w:val="000000"/>
                <w:sz w:val="20"/>
                <w:szCs w:val="20"/>
                <w:lang w:eastAsia="es-CO"/>
              </w:rPr>
              <w:br/>
            </w:r>
            <w:r w:rsidRPr="00194D1B">
              <w:rPr>
                <w:rFonts w:ascii="Arial" w:eastAsia="Times New Roman" w:hAnsi="Arial" w:cs="Arial"/>
                <w:b/>
                <w:bCs/>
                <w:color w:val="000000"/>
                <w:sz w:val="20"/>
                <w:szCs w:val="20"/>
                <w:lang w:eastAsia="es-CO"/>
              </w:rPr>
              <w:br/>
              <w:t>VERIFICA LA RESISTENCIA O GRADO DE AISLAMIENTO ENTRE LA TUBERÍA METÁLICA Y LOS CONDUCTORES</w:t>
            </w:r>
            <w:r w:rsidRPr="00194D1B">
              <w:rPr>
                <w:rFonts w:ascii="Arial" w:eastAsia="Times New Roman" w:hAnsi="Arial" w:cs="Arial"/>
                <w:b/>
                <w:bCs/>
                <w:color w:val="000000"/>
                <w:sz w:val="20"/>
                <w:szCs w:val="20"/>
                <w:lang w:eastAsia="es-CO"/>
              </w:rPr>
              <w:br/>
              <w:t>UTILIZANDO LA TÉCNICA Y EL PROCEDIMIENTO ESTABLECIDOS EN LA ORDEN DE TRABAJO.</w:t>
            </w:r>
            <w:r w:rsidRPr="00194D1B">
              <w:rPr>
                <w:rFonts w:ascii="Arial" w:eastAsia="Times New Roman" w:hAnsi="Arial" w:cs="Arial"/>
                <w:b/>
                <w:bCs/>
                <w:color w:val="000000"/>
                <w:sz w:val="20"/>
                <w:szCs w:val="20"/>
                <w:lang w:eastAsia="es-CO"/>
              </w:rPr>
              <w:br/>
            </w:r>
            <w:r w:rsidRPr="00194D1B">
              <w:rPr>
                <w:rFonts w:ascii="Arial" w:eastAsia="Times New Roman" w:hAnsi="Arial" w:cs="Arial"/>
                <w:b/>
                <w:bCs/>
                <w:color w:val="000000"/>
                <w:sz w:val="20"/>
                <w:szCs w:val="20"/>
                <w:lang w:eastAsia="es-CO"/>
              </w:rPr>
              <w:br/>
              <w:t>GARANTIZA LA CONTINUIDAD Y AISLAMIENTO DEL CONDUCTOR DE TIERRA SEGÚN NORMATIVIDAD VIGENTE.</w:t>
            </w:r>
          </w:p>
        </w:tc>
        <w:tc>
          <w:tcPr>
            <w:tcW w:w="1531" w:type="dxa"/>
            <w:tcBorders>
              <w:top w:val="nil"/>
              <w:left w:val="nil"/>
              <w:bottom w:val="single" w:sz="4" w:space="0" w:color="auto"/>
              <w:right w:val="single" w:sz="8" w:space="0" w:color="auto"/>
            </w:tcBorders>
            <w:vAlign w:val="center"/>
            <w:hideMark/>
          </w:tcPr>
          <w:p w14:paraId="2B6765B3" w14:textId="77777777" w:rsidR="00194D1B" w:rsidRPr="00194D1B" w:rsidRDefault="00194D1B" w:rsidP="00194D1B">
            <w:pPr>
              <w:spacing w:after="0" w:line="240" w:lineRule="auto"/>
              <w:jc w:val="center"/>
              <w:rPr>
                <w:rFonts w:ascii="Aptos Narrow" w:eastAsia="Times New Roman" w:hAnsi="Aptos Narrow"/>
                <w:b/>
                <w:bCs/>
                <w:color w:val="000000"/>
                <w:lang w:eastAsia="es-CO"/>
              </w:rPr>
            </w:pPr>
            <w:r w:rsidRPr="00194D1B">
              <w:rPr>
                <w:rFonts w:ascii="Aptos Narrow" w:eastAsia="Times New Roman" w:hAnsi="Aptos Narrow"/>
                <w:b/>
                <w:bCs/>
                <w:color w:val="000000"/>
                <w:lang w:eastAsia="es-CO"/>
              </w:rPr>
              <w:t>INTERPRETACION DE PLANOS ELECTRICOS</w:t>
            </w:r>
            <w:r w:rsidRPr="00194D1B">
              <w:rPr>
                <w:rFonts w:ascii="Aptos Narrow" w:eastAsia="Times New Roman" w:hAnsi="Aptos Narrow"/>
                <w:b/>
                <w:bCs/>
                <w:color w:val="000000"/>
                <w:lang w:eastAsia="es-CO"/>
              </w:rPr>
              <w:br/>
            </w:r>
            <w:r w:rsidRPr="00194D1B">
              <w:rPr>
                <w:rFonts w:ascii="Aptos Narrow" w:eastAsia="Times New Roman" w:hAnsi="Aptos Narrow"/>
                <w:b/>
                <w:bCs/>
                <w:color w:val="000000"/>
                <w:lang w:eastAsia="es-CO"/>
              </w:rPr>
              <w:br/>
              <w:t>DESARROLLO DE CALCULOS PARA MATERIALES Y ELEMENTOS NECESARIOS</w:t>
            </w:r>
          </w:p>
        </w:tc>
      </w:tr>
      <w:tr w:rsidR="00194D1B" w:rsidRPr="00194D1B" w14:paraId="0BFC4F00" w14:textId="77777777" w:rsidTr="00194D1B">
        <w:trPr>
          <w:trHeight w:val="8192"/>
        </w:trPr>
        <w:tc>
          <w:tcPr>
            <w:tcW w:w="1260" w:type="dxa"/>
            <w:tcBorders>
              <w:top w:val="nil"/>
              <w:left w:val="single" w:sz="8" w:space="0" w:color="auto"/>
              <w:bottom w:val="single" w:sz="4" w:space="0" w:color="auto"/>
              <w:right w:val="single" w:sz="4" w:space="0" w:color="auto"/>
            </w:tcBorders>
            <w:vAlign w:val="center"/>
            <w:hideMark/>
          </w:tcPr>
          <w:p w14:paraId="1F12F404" w14:textId="77777777" w:rsidR="00194D1B" w:rsidRPr="00194D1B" w:rsidRDefault="00194D1B" w:rsidP="00194D1B">
            <w:pPr>
              <w:spacing w:after="0" w:line="240" w:lineRule="auto"/>
              <w:jc w:val="center"/>
              <w:rPr>
                <w:rFonts w:ascii="Arial" w:eastAsia="Times New Roman" w:hAnsi="Arial" w:cs="Arial"/>
                <w:b/>
                <w:bCs/>
                <w:color w:val="000000"/>
                <w:sz w:val="20"/>
                <w:szCs w:val="20"/>
                <w:lang w:eastAsia="es-CO"/>
              </w:rPr>
            </w:pPr>
            <w:r w:rsidRPr="00194D1B">
              <w:rPr>
                <w:rFonts w:ascii="Arial" w:eastAsia="Times New Roman" w:hAnsi="Arial" w:cs="Arial"/>
                <w:b/>
                <w:bCs/>
                <w:color w:val="000000"/>
                <w:sz w:val="20"/>
                <w:szCs w:val="20"/>
                <w:lang w:eastAsia="es-CO"/>
              </w:rPr>
              <w:lastRenderedPageBreak/>
              <w:t>EVALUACION</w:t>
            </w:r>
          </w:p>
        </w:tc>
        <w:tc>
          <w:tcPr>
            <w:tcW w:w="1693" w:type="dxa"/>
            <w:tcBorders>
              <w:top w:val="nil"/>
              <w:left w:val="nil"/>
              <w:bottom w:val="single" w:sz="4" w:space="0" w:color="auto"/>
              <w:right w:val="single" w:sz="4" w:space="0" w:color="auto"/>
            </w:tcBorders>
            <w:vAlign w:val="center"/>
            <w:hideMark/>
          </w:tcPr>
          <w:p w14:paraId="3527F7AC" w14:textId="77777777" w:rsidR="00194D1B" w:rsidRPr="00194D1B" w:rsidRDefault="00194D1B" w:rsidP="00194D1B">
            <w:pPr>
              <w:spacing w:after="0" w:line="240" w:lineRule="auto"/>
              <w:jc w:val="center"/>
              <w:rPr>
                <w:rFonts w:ascii="Arial" w:eastAsia="Times New Roman" w:hAnsi="Arial" w:cs="Arial"/>
                <w:b/>
                <w:bCs/>
                <w:color w:val="000000"/>
                <w:sz w:val="20"/>
                <w:szCs w:val="20"/>
                <w:lang w:eastAsia="es-CO"/>
              </w:rPr>
            </w:pPr>
            <w:r w:rsidRPr="00194D1B">
              <w:rPr>
                <w:rFonts w:ascii="Arial" w:eastAsia="Times New Roman" w:hAnsi="Arial" w:cs="Arial"/>
                <w:b/>
                <w:bCs/>
                <w:color w:val="000000"/>
                <w:sz w:val="20"/>
                <w:szCs w:val="20"/>
                <w:lang w:eastAsia="es-CO"/>
              </w:rPr>
              <w:t>REALIZAR LA EJECUCION DE LO PLANEADO DE ACUERDO A ORDEES DE TRABAJO EN LA PARTE ELECTRICA DE UNA INSTALACION COMERCIAL Y RESIDENCIAL</w:t>
            </w:r>
          </w:p>
        </w:tc>
        <w:tc>
          <w:tcPr>
            <w:tcW w:w="1749" w:type="dxa"/>
            <w:tcBorders>
              <w:top w:val="nil"/>
              <w:left w:val="nil"/>
              <w:bottom w:val="single" w:sz="4" w:space="0" w:color="auto"/>
              <w:right w:val="single" w:sz="4" w:space="0" w:color="auto"/>
            </w:tcBorders>
            <w:vAlign w:val="center"/>
            <w:hideMark/>
          </w:tcPr>
          <w:p w14:paraId="5955607E" w14:textId="77777777" w:rsidR="00194D1B" w:rsidRPr="00194D1B" w:rsidRDefault="00194D1B" w:rsidP="00194D1B">
            <w:pPr>
              <w:spacing w:after="0" w:line="240" w:lineRule="auto"/>
              <w:jc w:val="center"/>
              <w:rPr>
                <w:rFonts w:ascii="Arial" w:eastAsia="Times New Roman" w:hAnsi="Arial" w:cs="Arial"/>
                <w:b/>
                <w:bCs/>
                <w:color w:val="000000"/>
                <w:sz w:val="20"/>
                <w:szCs w:val="20"/>
                <w:lang w:eastAsia="es-CO"/>
              </w:rPr>
            </w:pPr>
            <w:r w:rsidRPr="00194D1B">
              <w:rPr>
                <w:rFonts w:ascii="Arial" w:eastAsia="Times New Roman" w:hAnsi="Arial" w:cs="Arial"/>
                <w:b/>
                <w:bCs/>
                <w:color w:val="000000"/>
                <w:sz w:val="20"/>
                <w:szCs w:val="20"/>
                <w:lang w:eastAsia="es-CO"/>
              </w:rPr>
              <w:t>Identificación de la ubicación adecuada: recolección y selección de materia prima, herramientas e insumos.</w:t>
            </w:r>
            <w:r w:rsidRPr="00194D1B">
              <w:rPr>
                <w:rFonts w:ascii="Arial" w:eastAsia="Times New Roman" w:hAnsi="Arial" w:cs="Arial"/>
                <w:b/>
                <w:bCs/>
                <w:color w:val="000000"/>
                <w:sz w:val="20"/>
                <w:szCs w:val="20"/>
                <w:lang w:eastAsia="es-CO"/>
              </w:rPr>
              <w:br/>
            </w:r>
            <w:r w:rsidRPr="00194D1B">
              <w:rPr>
                <w:rFonts w:ascii="Arial" w:eastAsia="Times New Roman" w:hAnsi="Arial" w:cs="Arial"/>
                <w:b/>
                <w:bCs/>
                <w:color w:val="000000"/>
                <w:sz w:val="20"/>
                <w:szCs w:val="20"/>
                <w:lang w:eastAsia="es-CO"/>
              </w:rPr>
              <w:br/>
              <w:t>Identificar los elementos en una instalación e interpretar la documentación técnica de las mismas.</w:t>
            </w:r>
          </w:p>
        </w:tc>
        <w:tc>
          <w:tcPr>
            <w:tcW w:w="1496" w:type="dxa"/>
            <w:tcBorders>
              <w:top w:val="nil"/>
              <w:left w:val="nil"/>
              <w:bottom w:val="single" w:sz="4" w:space="0" w:color="auto"/>
              <w:right w:val="single" w:sz="4" w:space="0" w:color="auto"/>
            </w:tcBorders>
            <w:vAlign w:val="center"/>
            <w:hideMark/>
          </w:tcPr>
          <w:p w14:paraId="3B63A7E7" w14:textId="77777777" w:rsidR="00194D1B" w:rsidRPr="00194D1B" w:rsidRDefault="00194D1B" w:rsidP="00194D1B">
            <w:pPr>
              <w:spacing w:after="0" w:line="240" w:lineRule="auto"/>
              <w:jc w:val="center"/>
              <w:rPr>
                <w:rFonts w:ascii="Arial" w:eastAsia="Times New Roman" w:hAnsi="Arial" w:cs="Arial"/>
                <w:b/>
                <w:bCs/>
                <w:color w:val="000000"/>
                <w:sz w:val="20"/>
                <w:szCs w:val="20"/>
                <w:lang w:eastAsia="es-CO"/>
              </w:rPr>
            </w:pPr>
            <w:r w:rsidRPr="00194D1B">
              <w:rPr>
                <w:rFonts w:ascii="Arial" w:eastAsia="Times New Roman" w:hAnsi="Arial" w:cs="Arial"/>
                <w:b/>
                <w:bCs/>
                <w:color w:val="000000"/>
                <w:sz w:val="20"/>
                <w:szCs w:val="20"/>
                <w:lang w:eastAsia="es-CO"/>
              </w:rPr>
              <w:t>Lectura y análisis guiado del reglamento RETIE y de los requisitos aplicables a instalaciones eléctricas residenciales y sistemas de puesta a tierra.</w:t>
            </w:r>
          </w:p>
        </w:tc>
        <w:tc>
          <w:tcPr>
            <w:tcW w:w="1759" w:type="dxa"/>
            <w:tcBorders>
              <w:top w:val="nil"/>
              <w:left w:val="nil"/>
              <w:bottom w:val="single" w:sz="4" w:space="0" w:color="auto"/>
              <w:right w:val="single" w:sz="4" w:space="0" w:color="auto"/>
            </w:tcBorders>
            <w:vAlign w:val="center"/>
            <w:hideMark/>
          </w:tcPr>
          <w:p w14:paraId="792D127F" w14:textId="77777777" w:rsidR="00194D1B" w:rsidRPr="00194D1B" w:rsidRDefault="00194D1B" w:rsidP="00194D1B">
            <w:pPr>
              <w:spacing w:after="0" w:line="240" w:lineRule="auto"/>
              <w:jc w:val="center"/>
              <w:rPr>
                <w:rFonts w:ascii="Arial" w:eastAsia="Times New Roman" w:hAnsi="Arial" w:cs="Arial"/>
                <w:b/>
                <w:bCs/>
                <w:color w:val="000000"/>
                <w:sz w:val="20"/>
                <w:szCs w:val="20"/>
                <w:lang w:eastAsia="es-CO"/>
              </w:rPr>
            </w:pPr>
            <w:r w:rsidRPr="00194D1B">
              <w:rPr>
                <w:rFonts w:ascii="Arial" w:eastAsia="Times New Roman" w:hAnsi="Arial" w:cs="Arial"/>
                <w:b/>
                <w:bCs/>
                <w:color w:val="000000"/>
                <w:sz w:val="20"/>
                <w:szCs w:val="20"/>
                <w:lang w:eastAsia="es-CO"/>
              </w:rPr>
              <w:t xml:space="preserve">PERFORA EL TERRENO DE ACUERDO CON LAS CONDICIONES </w:t>
            </w:r>
            <w:proofErr w:type="gramStart"/>
            <w:r w:rsidRPr="00194D1B">
              <w:rPr>
                <w:rFonts w:ascii="Arial" w:eastAsia="Times New Roman" w:hAnsi="Arial" w:cs="Arial"/>
                <w:b/>
                <w:bCs/>
                <w:color w:val="000000"/>
                <w:sz w:val="20"/>
                <w:szCs w:val="20"/>
                <w:lang w:eastAsia="es-CO"/>
              </w:rPr>
              <w:t>DEL MISMO</w:t>
            </w:r>
            <w:proofErr w:type="gramEnd"/>
            <w:r w:rsidRPr="00194D1B">
              <w:rPr>
                <w:rFonts w:ascii="Arial" w:eastAsia="Times New Roman" w:hAnsi="Arial" w:cs="Arial"/>
                <w:b/>
                <w:bCs/>
                <w:color w:val="000000"/>
                <w:sz w:val="20"/>
                <w:szCs w:val="20"/>
                <w:lang w:eastAsia="es-CO"/>
              </w:rPr>
              <w:t xml:space="preserve"> Y PROCEDIMIENTOS TÉCNICOS</w:t>
            </w:r>
            <w:r w:rsidRPr="00194D1B">
              <w:rPr>
                <w:rFonts w:ascii="Arial" w:eastAsia="Times New Roman" w:hAnsi="Arial" w:cs="Arial"/>
                <w:b/>
                <w:bCs/>
                <w:color w:val="000000"/>
                <w:sz w:val="20"/>
                <w:szCs w:val="20"/>
                <w:lang w:eastAsia="es-CO"/>
              </w:rPr>
              <w:br/>
              <w:t>ESTABLECIDOS.</w:t>
            </w:r>
            <w:r w:rsidRPr="00194D1B">
              <w:rPr>
                <w:rFonts w:ascii="Arial" w:eastAsia="Times New Roman" w:hAnsi="Arial" w:cs="Arial"/>
                <w:b/>
                <w:bCs/>
                <w:color w:val="000000"/>
                <w:sz w:val="20"/>
                <w:szCs w:val="20"/>
                <w:lang w:eastAsia="es-CO"/>
              </w:rPr>
              <w:br/>
              <w:t>- REUBICA EL SITIO DE PERFORACIÓN DE ACUERDO CON LAS CONDICIONES DEL TERRENO.</w:t>
            </w:r>
            <w:r w:rsidRPr="00194D1B">
              <w:rPr>
                <w:rFonts w:ascii="Arial" w:eastAsia="Times New Roman" w:hAnsi="Arial" w:cs="Arial"/>
                <w:b/>
                <w:bCs/>
                <w:color w:val="000000"/>
                <w:sz w:val="20"/>
                <w:szCs w:val="20"/>
                <w:lang w:eastAsia="es-CO"/>
              </w:rPr>
              <w:br/>
              <w:t>- CONECTA LOS ELEMENTOS DEL SISTEMA DE ACUERDO CON LOS PROCEDIMIENTOS Y REGLAMENTO</w:t>
            </w:r>
            <w:r w:rsidRPr="00194D1B">
              <w:rPr>
                <w:rFonts w:ascii="Arial" w:eastAsia="Times New Roman" w:hAnsi="Arial" w:cs="Arial"/>
                <w:b/>
                <w:bCs/>
                <w:color w:val="000000"/>
                <w:sz w:val="20"/>
                <w:szCs w:val="20"/>
                <w:lang w:eastAsia="es-CO"/>
              </w:rPr>
              <w:br/>
              <w:t>TÉCNICO VIGENTE.</w:t>
            </w:r>
          </w:p>
        </w:tc>
        <w:tc>
          <w:tcPr>
            <w:tcW w:w="1531" w:type="dxa"/>
            <w:tcBorders>
              <w:top w:val="nil"/>
              <w:left w:val="nil"/>
              <w:bottom w:val="single" w:sz="4" w:space="0" w:color="auto"/>
              <w:right w:val="single" w:sz="8" w:space="0" w:color="auto"/>
            </w:tcBorders>
            <w:vAlign w:val="center"/>
            <w:hideMark/>
          </w:tcPr>
          <w:p w14:paraId="512B7A36" w14:textId="77777777" w:rsidR="00194D1B" w:rsidRPr="00194D1B" w:rsidRDefault="00194D1B" w:rsidP="00194D1B">
            <w:pPr>
              <w:spacing w:after="0" w:line="240" w:lineRule="auto"/>
              <w:jc w:val="center"/>
              <w:rPr>
                <w:rFonts w:ascii="Aptos Narrow" w:eastAsia="Times New Roman" w:hAnsi="Aptos Narrow"/>
                <w:b/>
                <w:bCs/>
                <w:color w:val="000000"/>
                <w:lang w:eastAsia="es-CO"/>
              </w:rPr>
            </w:pPr>
            <w:r w:rsidRPr="00194D1B">
              <w:rPr>
                <w:rFonts w:ascii="Aptos Narrow" w:eastAsia="Times New Roman" w:hAnsi="Aptos Narrow"/>
                <w:b/>
                <w:bCs/>
                <w:color w:val="000000"/>
                <w:lang w:eastAsia="es-CO"/>
              </w:rPr>
              <w:t>INTERPRETACION E INCLUSION DE PUNTOS ELECTRICOS EN PLANOS</w:t>
            </w:r>
          </w:p>
        </w:tc>
      </w:tr>
      <w:tr w:rsidR="00194D1B" w:rsidRPr="00194D1B" w14:paraId="53F97791" w14:textId="77777777" w:rsidTr="00194D1B">
        <w:trPr>
          <w:trHeight w:val="8192"/>
        </w:trPr>
        <w:tc>
          <w:tcPr>
            <w:tcW w:w="1260" w:type="dxa"/>
            <w:tcBorders>
              <w:top w:val="nil"/>
              <w:left w:val="single" w:sz="8" w:space="0" w:color="auto"/>
              <w:bottom w:val="single" w:sz="4" w:space="0" w:color="auto"/>
              <w:right w:val="single" w:sz="4" w:space="0" w:color="auto"/>
            </w:tcBorders>
            <w:vAlign w:val="center"/>
            <w:hideMark/>
          </w:tcPr>
          <w:p w14:paraId="696F5D42" w14:textId="77777777" w:rsidR="00194D1B" w:rsidRPr="00194D1B" w:rsidRDefault="00194D1B" w:rsidP="00194D1B">
            <w:pPr>
              <w:spacing w:after="0" w:line="240" w:lineRule="auto"/>
              <w:jc w:val="center"/>
              <w:rPr>
                <w:rFonts w:ascii="Arial" w:eastAsia="Times New Roman" w:hAnsi="Arial" w:cs="Arial"/>
                <w:b/>
                <w:bCs/>
                <w:color w:val="000000"/>
                <w:sz w:val="20"/>
                <w:szCs w:val="20"/>
                <w:lang w:eastAsia="es-CO"/>
              </w:rPr>
            </w:pPr>
            <w:r w:rsidRPr="00194D1B">
              <w:rPr>
                <w:rFonts w:ascii="Arial" w:eastAsia="Times New Roman" w:hAnsi="Arial" w:cs="Arial"/>
                <w:b/>
                <w:bCs/>
                <w:color w:val="000000"/>
                <w:sz w:val="20"/>
                <w:szCs w:val="20"/>
                <w:lang w:eastAsia="es-CO"/>
              </w:rPr>
              <w:lastRenderedPageBreak/>
              <w:t>EVALUACION</w:t>
            </w:r>
          </w:p>
        </w:tc>
        <w:tc>
          <w:tcPr>
            <w:tcW w:w="1693" w:type="dxa"/>
            <w:tcBorders>
              <w:top w:val="nil"/>
              <w:left w:val="nil"/>
              <w:bottom w:val="single" w:sz="4" w:space="0" w:color="auto"/>
              <w:right w:val="single" w:sz="4" w:space="0" w:color="auto"/>
            </w:tcBorders>
            <w:vAlign w:val="center"/>
            <w:hideMark/>
          </w:tcPr>
          <w:p w14:paraId="705997E6" w14:textId="77777777" w:rsidR="00194D1B" w:rsidRPr="00194D1B" w:rsidRDefault="00194D1B" w:rsidP="00194D1B">
            <w:pPr>
              <w:spacing w:after="0" w:line="240" w:lineRule="auto"/>
              <w:jc w:val="center"/>
              <w:rPr>
                <w:rFonts w:ascii="Arial" w:eastAsia="Times New Roman" w:hAnsi="Arial" w:cs="Arial"/>
                <w:b/>
                <w:bCs/>
                <w:color w:val="000000"/>
                <w:sz w:val="20"/>
                <w:szCs w:val="20"/>
                <w:lang w:eastAsia="es-CO"/>
              </w:rPr>
            </w:pPr>
            <w:r w:rsidRPr="00194D1B">
              <w:rPr>
                <w:rFonts w:ascii="Arial" w:eastAsia="Times New Roman" w:hAnsi="Arial" w:cs="Arial"/>
                <w:b/>
                <w:bCs/>
                <w:color w:val="000000"/>
                <w:sz w:val="20"/>
                <w:szCs w:val="20"/>
                <w:lang w:eastAsia="es-CO"/>
              </w:rPr>
              <w:t>REALIZAR LA EJECUCION DE LO PLANEADO DE ACUERDO A ORDEES DE TRABAJO EN LA PARTE ELECTRICA DE UNA INSTALACION COMERCIAL Y RESIDENCIAL</w:t>
            </w:r>
          </w:p>
        </w:tc>
        <w:tc>
          <w:tcPr>
            <w:tcW w:w="1749" w:type="dxa"/>
            <w:tcBorders>
              <w:top w:val="nil"/>
              <w:left w:val="nil"/>
              <w:bottom w:val="single" w:sz="4" w:space="0" w:color="auto"/>
              <w:right w:val="single" w:sz="4" w:space="0" w:color="auto"/>
            </w:tcBorders>
            <w:vAlign w:val="center"/>
            <w:hideMark/>
          </w:tcPr>
          <w:p w14:paraId="3825341D" w14:textId="77777777" w:rsidR="00194D1B" w:rsidRPr="00194D1B" w:rsidRDefault="00194D1B" w:rsidP="00194D1B">
            <w:pPr>
              <w:spacing w:after="0" w:line="240" w:lineRule="auto"/>
              <w:jc w:val="center"/>
              <w:rPr>
                <w:rFonts w:ascii="Arial" w:eastAsia="Times New Roman" w:hAnsi="Arial" w:cs="Arial"/>
                <w:b/>
                <w:bCs/>
                <w:color w:val="000000"/>
                <w:sz w:val="20"/>
                <w:szCs w:val="20"/>
                <w:lang w:eastAsia="es-CO"/>
              </w:rPr>
            </w:pPr>
            <w:r w:rsidRPr="00194D1B">
              <w:rPr>
                <w:rFonts w:ascii="Arial" w:eastAsia="Times New Roman" w:hAnsi="Arial" w:cs="Arial"/>
                <w:b/>
                <w:bCs/>
                <w:color w:val="000000"/>
                <w:sz w:val="20"/>
                <w:szCs w:val="20"/>
                <w:lang w:eastAsia="es-CO"/>
              </w:rPr>
              <w:t xml:space="preserve"> Realizar los cálculos necesarios para la configuración.</w:t>
            </w:r>
          </w:p>
        </w:tc>
        <w:tc>
          <w:tcPr>
            <w:tcW w:w="1496" w:type="dxa"/>
            <w:tcBorders>
              <w:top w:val="nil"/>
              <w:left w:val="nil"/>
              <w:bottom w:val="single" w:sz="4" w:space="0" w:color="auto"/>
              <w:right w:val="single" w:sz="4" w:space="0" w:color="auto"/>
            </w:tcBorders>
            <w:vAlign w:val="center"/>
            <w:hideMark/>
          </w:tcPr>
          <w:p w14:paraId="064D0332" w14:textId="77777777" w:rsidR="00194D1B" w:rsidRPr="00194D1B" w:rsidRDefault="00194D1B" w:rsidP="00194D1B">
            <w:pPr>
              <w:spacing w:after="0" w:line="240" w:lineRule="auto"/>
              <w:jc w:val="center"/>
              <w:rPr>
                <w:rFonts w:ascii="Arial" w:eastAsia="Times New Roman" w:hAnsi="Arial" w:cs="Arial"/>
                <w:b/>
                <w:bCs/>
                <w:color w:val="000000"/>
                <w:sz w:val="20"/>
                <w:szCs w:val="20"/>
                <w:lang w:eastAsia="es-CO"/>
              </w:rPr>
            </w:pPr>
            <w:r w:rsidRPr="00194D1B">
              <w:rPr>
                <w:rFonts w:ascii="Arial" w:eastAsia="Times New Roman" w:hAnsi="Arial" w:cs="Arial"/>
                <w:b/>
                <w:bCs/>
                <w:color w:val="000000"/>
                <w:sz w:val="20"/>
                <w:szCs w:val="20"/>
                <w:lang w:eastAsia="es-CO"/>
              </w:rPr>
              <w:t>Conexión del conductor de bajante</w:t>
            </w:r>
            <w:r w:rsidRPr="00194D1B">
              <w:rPr>
                <w:rFonts w:ascii="Arial" w:eastAsia="Times New Roman" w:hAnsi="Arial" w:cs="Arial"/>
                <w:b/>
                <w:bCs/>
                <w:color w:val="000000"/>
                <w:sz w:val="20"/>
                <w:szCs w:val="20"/>
                <w:lang w:eastAsia="es-CO"/>
              </w:rPr>
              <w:br/>
            </w:r>
            <w:r w:rsidRPr="00194D1B">
              <w:rPr>
                <w:rFonts w:ascii="Arial" w:eastAsia="Times New Roman" w:hAnsi="Arial" w:cs="Arial"/>
                <w:b/>
                <w:bCs/>
                <w:color w:val="000000"/>
                <w:sz w:val="20"/>
                <w:szCs w:val="20"/>
                <w:lang w:eastAsia="es-CO"/>
              </w:rPr>
              <w:br/>
              <w:t>Barra de tierra en tablero</w:t>
            </w:r>
            <w:r w:rsidRPr="00194D1B">
              <w:rPr>
                <w:rFonts w:ascii="Arial" w:eastAsia="Times New Roman" w:hAnsi="Arial" w:cs="Arial"/>
                <w:b/>
                <w:bCs/>
                <w:color w:val="000000"/>
                <w:sz w:val="20"/>
                <w:szCs w:val="20"/>
                <w:lang w:eastAsia="es-CO"/>
              </w:rPr>
              <w:br/>
            </w:r>
            <w:r w:rsidRPr="00194D1B">
              <w:rPr>
                <w:rFonts w:ascii="Arial" w:eastAsia="Times New Roman" w:hAnsi="Arial" w:cs="Arial"/>
                <w:b/>
                <w:bCs/>
                <w:color w:val="000000"/>
                <w:sz w:val="20"/>
                <w:szCs w:val="20"/>
                <w:lang w:eastAsia="es-CO"/>
              </w:rPr>
              <w:br/>
              <w:t>Medición final de continuidad al del barraje de tablero a varilla</w:t>
            </w:r>
          </w:p>
        </w:tc>
        <w:tc>
          <w:tcPr>
            <w:tcW w:w="1759" w:type="dxa"/>
            <w:tcBorders>
              <w:top w:val="nil"/>
              <w:left w:val="nil"/>
              <w:bottom w:val="single" w:sz="4" w:space="0" w:color="auto"/>
              <w:right w:val="single" w:sz="4" w:space="0" w:color="auto"/>
            </w:tcBorders>
            <w:vAlign w:val="center"/>
            <w:hideMark/>
          </w:tcPr>
          <w:p w14:paraId="538053A7" w14:textId="77777777" w:rsidR="00194D1B" w:rsidRPr="00194D1B" w:rsidRDefault="00194D1B" w:rsidP="00194D1B">
            <w:pPr>
              <w:spacing w:after="0" w:line="240" w:lineRule="auto"/>
              <w:jc w:val="center"/>
              <w:rPr>
                <w:rFonts w:ascii="Arial" w:eastAsia="Times New Roman" w:hAnsi="Arial" w:cs="Arial"/>
                <w:b/>
                <w:bCs/>
                <w:color w:val="000000"/>
                <w:sz w:val="20"/>
                <w:szCs w:val="20"/>
                <w:lang w:eastAsia="es-CO"/>
              </w:rPr>
            </w:pPr>
            <w:r w:rsidRPr="00194D1B">
              <w:rPr>
                <w:rFonts w:ascii="Arial" w:eastAsia="Times New Roman" w:hAnsi="Arial" w:cs="Arial"/>
                <w:b/>
                <w:bCs/>
                <w:color w:val="000000"/>
                <w:sz w:val="20"/>
                <w:szCs w:val="20"/>
                <w:lang w:eastAsia="es-CO"/>
              </w:rPr>
              <w:t>REGISTRA LOS RESULTADOS DE LAS MEDICIONES DE ACUERDO CON LA NORMA TÉCNICA Y LOS</w:t>
            </w:r>
            <w:r w:rsidRPr="00194D1B">
              <w:rPr>
                <w:rFonts w:ascii="Arial" w:eastAsia="Times New Roman" w:hAnsi="Arial" w:cs="Arial"/>
                <w:b/>
                <w:bCs/>
                <w:color w:val="000000"/>
                <w:sz w:val="20"/>
                <w:szCs w:val="20"/>
                <w:lang w:eastAsia="es-CO"/>
              </w:rPr>
              <w:br/>
              <w:t>PROCEDIMIENTOS ESTABLECIDOS,</w:t>
            </w:r>
            <w:r w:rsidRPr="00194D1B">
              <w:rPr>
                <w:rFonts w:ascii="Arial" w:eastAsia="Times New Roman" w:hAnsi="Arial" w:cs="Arial"/>
                <w:b/>
                <w:bCs/>
                <w:color w:val="000000"/>
                <w:sz w:val="20"/>
                <w:szCs w:val="20"/>
                <w:lang w:eastAsia="es-CO"/>
              </w:rPr>
              <w:br/>
              <w:t>- CUBRE EL CONDUCTOR DE PUESTA A TIERRA DE ACUERDO CON LO ESTABLECIDO EN EL DISEÑO.</w:t>
            </w:r>
            <w:r w:rsidRPr="00194D1B">
              <w:rPr>
                <w:rFonts w:ascii="Arial" w:eastAsia="Times New Roman" w:hAnsi="Arial" w:cs="Arial"/>
                <w:b/>
                <w:bCs/>
                <w:color w:val="000000"/>
                <w:sz w:val="20"/>
                <w:szCs w:val="20"/>
                <w:lang w:eastAsia="es-CO"/>
              </w:rPr>
              <w:br/>
              <w:t>- VERIFICA LAS CONEXIONES Y EL FUNCIONAMIENTO DEL SISTEMA DE ACUERDO CON LAS CARACTERÍSTICAS</w:t>
            </w:r>
            <w:r w:rsidRPr="00194D1B">
              <w:rPr>
                <w:rFonts w:ascii="Arial" w:eastAsia="Times New Roman" w:hAnsi="Arial" w:cs="Arial"/>
                <w:b/>
                <w:bCs/>
                <w:color w:val="000000"/>
                <w:sz w:val="20"/>
                <w:szCs w:val="20"/>
                <w:lang w:eastAsia="es-CO"/>
              </w:rPr>
              <w:br/>
              <w:t>DEL DISEÑO Y EL REGLAMENTO VIGENTE.</w:t>
            </w:r>
          </w:p>
        </w:tc>
        <w:tc>
          <w:tcPr>
            <w:tcW w:w="1531" w:type="dxa"/>
            <w:tcBorders>
              <w:top w:val="nil"/>
              <w:left w:val="nil"/>
              <w:bottom w:val="single" w:sz="4" w:space="0" w:color="auto"/>
              <w:right w:val="single" w:sz="8" w:space="0" w:color="auto"/>
            </w:tcBorders>
            <w:vAlign w:val="center"/>
            <w:hideMark/>
          </w:tcPr>
          <w:p w14:paraId="7D161A3C" w14:textId="77777777" w:rsidR="00194D1B" w:rsidRPr="00194D1B" w:rsidRDefault="00194D1B" w:rsidP="00194D1B">
            <w:pPr>
              <w:spacing w:after="0" w:line="240" w:lineRule="auto"/>
              <w:jc w:val="center"/>
              <w:rPr>
                <w:rFonts w:ascii="Arial" w:eastAsia="Times New Roman" w:hAnsi="Arial" w:cs="Arial"/>
                <w:b/>
                <w:bCs/>
                <w:color w:val="000000"/>
                <w:sz w:val="20"/>
                <w:szCs w:val="20"/>
                <w:lang w:eastAsia="es-CO"/>
              </w:rPr>
            </w:pPr>
            <w:r w:rsidRPr="00194D1B">
              <w:rPr>
                <w:rFonts w:ascii="Arial" w:eastAsia="Times New Roman" w:hAnsi="Arial" w:cs="Arial"/>
                <w:b/>
                <w:bCs/>
                <w:color w:val="000000"/>
                <w:sz w:val="20"/>
                <w:szCs w:val="20"/>
                <w:lang w:eastAsia="es-CO"/>
              </w:rPr>
              <w:t>REDACCION DE INFORME TECNICO.</w:t>
            </w:r>
            <w:r w:rsidRPr="00194D1B">
              <w:rPr>
                <w:rFonts w:ascii="Arial" w:eastAsia="Times New Roman" w:hAnsi="Arial" w:cs="Arial"/>
                <w:b/>
                <w:bCs/>
                <w:color w:val="000000"/>
                <w:sz w:val="20"/>
                <w:szCs w:val="20"/>
                <w:lang w:eastAsia="es-CO"/>
              </w:rPr>
              <w:br/>
            </w:r>
            <w:r w:rsidRPr="00194D1B">
              <w:rPr>
                <w:rFonts w:ascii="Arial" w:eastAsia="Times New Roman" w:hAnsi="Arial" w:cs="Arial"/>
                <w:b/>
                <w:bCs/>
                <w:color w:val="000000"/>
                <w:sz w:val="20"/>
                <w:szCs w:val="20"/>
                <w:lang w:eastAsia="es-CO"/>
              </w:rPr>
              <w:br/>
              <w:t>DESARROLLO DE CALCULOS PARA MATERIALES Y ELEMENTOS NECESARIOS</w:t>
            </w:r>
            <w:r w:rsidRPr="00194D1B">
              <w:rPr>
                <w:rFonts w:ascii="Arial" w:eastAsia="Times New Roman" w:hAnsi="Arial" w:cs="Arial"/>
                <w:b/>
                <w:bCs/>
                <w:color w:val="000000"/>
                <w:sz w:val="20"/>
                <w:szCs w:val="20"/>
                <w:lang w:eastAsia="es-CO"/>
              </w:rPr>
              <w:br/>
            </w:r>
            <w:r w:rsidRPr="00194D1B">
              <w:rPr>
                <w:rFonts w:ascii="Arial" w:eastAsia="Times New Roman" w:hAnsi="Arial" w:cs="Arial"/>
                <w:b/>
                <w:bCs/>
                <w:color w:val="000000"/>
                <w:sz w:val="20"/>
                <w:szCs w:val="20"/>
                <w:lang w:eastAsia="es-CO"/>
              </w:rPr>
              <w:br/>
              <w:t>DESARROLLO DE CIRCUITO ELECTRICO EN LABORATORIO O AULA ESPECIALIZADA DE ELECTRICIDAD</w:t>
            </w:r>
          </w:p>
        </w:tc>
      </w:tr>
      <w:tr w:rsidR="00194D1B" w:rsidRPr="00194D1B" w14:paraId="45B850BC" w14:textId="77777777" w:rsidTr="00194D1B">
        <w:trPr>
          <w:trHeight w:val="8160"/>
        </w:trPr>
        <w:tc>
          <w:tcPr>
            <w:tcW w:w="1260" w:type="dxa"/>
            <w:tcBorders>
              <w:top w:val="nil"/>
              <w:left w:val="single" w:sz="8" w:space="0" w:color="auto"/>
              <w:bottom w:val="single" w:sz="8" w:space="0" w:color="auto"/>
              <w:right w:val="single" w:sz="4" w:space="0" w:color="auto"/>
            </w:tcBorders>
            <w:vAlign w:val="center"/>
            <w:hideMark/>
          </w:tcPr>
          <w:p w14:paraId="246CD49D" w14:textId="77777777" w:rsidR="00194D1B" w:rsidRPr="00194D1B" w:rsidRDefault="00194D1B" w:rsidP="00194D1B">
            <w:pPr>
              <w:spacing w:after="0" w:line="240" w:lineRule="auto"/>
              <w:jc w:val="center"/>
              <w:rPr>
                <w:rFonts w:ascii="Arial" w:eastAsia="Times New Roman" w:hAnsi="Arial" w:cs="Arial"/>
                <w:b/>
                <w:bCs/>
                <w:color w:val="000000"/>
                <w:sz w:val="20"/>
                <w:szCs w:val="20"/>
                <w:lang w:eastAsia="es-CO"/>
              </w:rPr>
            </w:pPr>
            <w:r w:rsidRPr="00194D1B">
              <w:rPr>
                <w:rFonts w:ascii="Arial" w:eastAsia="Times New Roman" w:hAnsi="Arial" w:cs="Arial"/>
                <w:b/>
                <w:bCs/>
                <w:color w:val="000000"/>
                <w:sz w:val="20"/>
                <w:szCs w:val="20"/>
                <w:lang w:eastAsia="es-CO"/>
              </w:rPr>
              <w:lastRenderedPageBreak/>
              <w:t>EVALUACION</w:t>
            </w:r>
          </w:p>
        </w:tc>
        <w:tc>
          <w:tcPr>
            <w:tcW w:w="1693" w:type="dxa"/>
            <w:tcBorders>
              <w:top w:val="nil"/>
              <w:left w:val="nil"/>
              <w:bottom w:val="single" w:sz="8" w:space="0" w:color="auto"/>
              <w:right w:val="single" w:sz="4" w:space="0" w:color="auto"/>
            </w:tcBorders>
            <w:vAlign w:val="center"/>
            <w:hideMark/>
          </w:tcPr>
          <w:p w14:paraId="7E2543D4" w14:textId="77777777" w:rsidR="00194D1B" w:rsidRPr="00194D1B" w:rsidRDefault="00194D1B" w:rsidP="00194D1B">
            <w:pPr>
              <w:spacing w:after="0" w:line="240" w:lineRule="auto"/>
              <w:jc w:val="center"/>
              <w:rPr>
                <w:rFonts w:ascii="Arial" w:eastAsia="Times New Roman" w:hAnsi="Arial" w:cs="Arial"/>
                <w:b/>
                <w:bCs/>
                <w:color w:val="000000"/>
                <w:sz w:val="20"/>
                <w:szCs w:val="20"/>
                <w:lang w:eastAsia="es-CO"/>
              </w:rPr>
            </w:pPr>
            <w:r w:rsidRPr="00194D1B">
              <w:rPr>
                <w:rFonts w:ascii="Arial" w:eastAsia="Times New Roman" w:hAnsi="Arial" w:cs="Arial"/>
                <w:b/>
                <w:bCs/>
                <w:color w:val="000000"/>
                <w:sz w:val="20"/>
                <w:szCs w:val="20"/>
                <w:lang w:eastAsia="es-CO"/>
              </w:rPr>
              <w:t>REALIZAR LA EJECUCION DE LO PLANEADO DE ACUERDO A ORDEES DE TRABAJO EN LA PARTE ELECTRICA DE UNA INSTALACION COMERCIAL Y RESIDENCIAL</w:t>
            </w:r>
          </w:p>
        </w:tc>
        <w:tc>
          <w:tcPr>
            <w:tcW w:w="1749" w:type="dxa"/>
            <w:tcBorders>
              <w:top w:val="nil"/>
              <w:left w:val="nil"/>
              <w:bottom w:val="single" w:sz="8" w:space="0" w:color="auto"/>
              <w:right w:val="single" w:sz="4" w:space="0" w:color="auto"/>
            </w:tcBorders>
            <w:vAlign w:val="center"/>
            <w:hideMark/>
          </w:tcPr>
          <w:p w14:paraId="76A81014" w14:textId="77777777" w:rsidR="00194D1B" w:rsidRPr="00194D1B" w:rsidRDefault="00194D1B" w:rsidP="00194D1B">
            <w:pPr>
              <w:spacing w:after="0" w:line="240" w:lineRule="auto"/>
              <w:jc w:val="center"/>
              <w:rPr>
                <w:rFonts w:ascii="Arial" w:eastAsia="Times New Roman" w:hAnsi="Arial" w:cs="Arial"/>
                <w:b/>
                <w:bCs/>
                <w:color w:val="000000"/>
                <w:sz w:val="20"/>
                <w:szCs w:val="20"/>
                <w:lang w:eastAsia="es-CO"/>
              </w:rPr>
            </w:pPr>
            <w:r w:rsidRPr="00194D1B">
              <w:rPr>
                <w:rFonts w:ascii="Arial" w:eastAsia="Times New Roman" w:hAnsi="Arial" w:cs="Arial"/>
                <w:b/>
                <w:bCs/>
                <w:color w:val="000000"/>
                <w:sz w:val="20"/>
                <w:szCs w:val="20"/>
                <w:lang w:eastAsia="es-CO"/>
              </w:rPr>
              <w:t>Realizar el trazado y diseño de una instalación eléctrica residencial, identificando puntos de luz, tomacorrientes, salidas especiales y rutas de canalización.</w:t>
            </w:r>
            <w:r w:rsidRPr="00194D1B">
              <w:rPr>
                <w:rFonts w:ascii="Arial" w:eastAsia="Times New Roman" w:hAnsi="Arial" w:cs="Arial"/>
                <w:b/>
                <w:bCs/>
                <w:color w:val="000000"/>
                <w:sz w:val="20"/>
                <w:szCs w:val="20"/>
                <w:lang w:eastAsia="es-CO"/>
              </w:rPr>
              <w:br/>
            </w:r>
            <w:r w:rsidRPr="00194D1B">
              <w:rPr>
                <w:rFonts w:ascii="Arial" w:eastAsia="Times New Roman" w:hAnsi="Arial" w:cs="Arial"/>
                <w:b/>
                <w:bCs/>
                <w:color w:val="000000"/>
                <w:sz w:val="20"/>
                <w:szCs w:val="20"/>
                <w:lang w:eastAsia="es-CO"/>
              </w:rPr>
              <w:br/>
              <w:t>Construcción práctica de un circuito eléctrico básico, incluyendo interruptor, luminaria, tomacorriente y protección.</w:t>
            </w:r>
          </w:p>
        </w:tc>
        <w:tc>
          <w:tcPr>
            <w:tcW w:w="1496" w:type="dxa"/>
            <w:tcBorders>
              <w:top w:val="nil"/>
              <w:left w:val="nil"/>
              <w:bottom w:val="single" w:sz="8" w:space="0" w:color="auto"/>
              <w:right w:val="single" w:sz="4" w:space="0" w:color="auto"/>
            </w:tcBorders>
            <w:vAlign w:val="center"/>
            <w:hideMark/>
          </w:tcPr>
          <w:p w14:paraId="287DB70B" w14:textId="77777777" w:rsidR="00194D1B" w:rsidRPr="00194D1B" w:rsidRDefault="00194D1B" w:rsidP="00194D1B">
            <w:pPr>
              <w:spacing w:after="0" w:line="240" w:lineRule="auto"/>
              <w:jc w:val="center"/>
              <w:rPr>
                <w:rFonts w:ascii="Arial" w:eastAsia="Times New Roman" w:hAnsi="Arial" w:cs="Arial"/>
                <w:b/>
                <w:bCs/>
                <w:color w:val="000000"/>
                <w:sz w:val="20"/>
                <w:szCs w:val="20"/>
                <w:lang w:eastAsia="es-CO"/>
              </w:rPr>
            </w:pPr>
            <w:r w:rsidRPr="00194D1B">
              <w:rPr>
                <w:rFonts w:ascii="Arial" w:eastAsia="Times New Roman" w:hAnsi="Arial" w:cs="Arial"/>
                <w:b/>
                <w:bCs/>
                <w:color w:val="000000"/>
                <w:sz w:val="20"/>
                <w:szCs w:val="20"/>
                <w:lang w:eastAsia="es-CO"/>
              </w:rPr>
              <w:t>Plano unifilar</w:t>
            </w:r>
            <w:r w:rsidRPr="00194D1B">
              <w:rPr>
                <w:rFonts w:ascii="Arial" w:eastAsia="Times New Roman" w:hAnsi="Arial" w:cs="Arial"/>
                <w:b/>
                <w:bCs/>
                <w:color w:val="000000"/>
                <w:sz w:val="20"/>
                <w:szCs w:val="20"/>
                <w:lang w:eastAsia="es-CO"/>
              </w:rPr>
              <w:br/>
            </w:r>
            <w:r w:rsidRPr="00194D1B">
              <w:rPr>
                <w:rFonts w:ascii="Arial" w:eastAsia="Times New Roman" w:hAnsi="Arial" w:cs="Arial"/>
                <w:b/>
                <w:bCs/>
                <w:color w:val="000000"/>
                <w:sz w:val="20"/>
                <w:szCs w:val="20"/>
                <w:lang w:eastAsia="es-CO"/>
              </w:rPr>
              <w:br/>
              <w:t>Distribución de circuitos</w:t>
            </w:r>
            <w:r w:rsidRPr="00194D1B">
              <w:rPr>
                <w:rFonts w:ascii="Arial" w:eastAsia="Times New Roman" w:hAnsi="Arial" w:cs="Arial"/>
                <w:b/>
                <w:bCs/>
                <w:color w:val="000000"/>
                <w:sz w:val="20"/>
                <w:szCs w:val="20"/>
                <w:lang w:eastAsia="es-CO"/>
              </w:rPr>
              <w:br/>
            </w:r>
            <w:r w:rsidRPr="00194D1B">
              <w:rPr>
                <w:rFonts w:ascii="Arial" w:eastAsia="Times New Roman" w:hAnsi="Arial" w:cs="Arial"/>
                <w:b/>
                <w:bCs/>
                <w:color w:val="000000"/>
                <w:sz w:val="20"/>
                <w:szCs w:val="20"/>
                <w:lang w:eastAsia="es-CO"/>
              </w:rPr>
              <w:br/>
              <w:t>Selección de conductores y protecciones</w:t>
            </w:r>
            <w:r w:rsidRPr="00194D1B">
              <w:rPr>
                <w:rFonts w:ascii="Arial" w:eastAsia="Times New Roman" w:hAnsi="Arial" w:cs="Arial"/>
                <w:b/>
                <w:bCs/>
                <w:color w:val="000000"/>
                <w:sz w:val="20"/>
                <w:szCs w:val="20"/>
                <w:lang w:eastAsia="es-CO"/>
              </w:rPr>
              <w:br/>
            </w:r>
            <w:r w:rsidRPr="00194D1B">
              <w:rPr>
                <w:rFonts w:ascii="Arial" w:eastAsia="Times New Roman" w:hAnsi="Arial" w:cs="Arial"/>
                <w:b/>
                <w:bCs/>
                <w:color w:val="000000"/>
                <w:sz w:val="20"/>
                <w:szCs w:val="20"/>
                <w:lang w:eastAsia="es-CO"/>
              </w:rPr>
              <w:br/>
              <w:t>Cuadro de cargas</w:t>
            </w:r>
            <w:r w:rsidRPr="00194D1B">
              <w:rPr>
                <w:rFonts w:ascii="Arial" w:eastAsia="Times New Roman" w:hAnsi="Arial" w:cs="Arial"/>
                <w:b/>
                <w:bCs/>
                <w:color w:val="000000"/>
                <w:sz w:val="20"/>
                <w:szCs w:val="20"/>
                <w:lang w:eastAsia="es-CO"/>
              </w:rPr>
              <w:br/>
            </w:r>
            <w:r w:rsidRPr="00194D1B">
              <w:rPr>
                <w:rFonts w:ascii="Arial" w:eastAsia="Times New Roman" w:hAnsi="Arial" w:cs="Arial"/>
                <w:b/>
                <w:bCs/>
                <w:color w:val="000000"/>
                <w:sz w:val="20"/>
                <w:szCs w:val="20"/>
                <w:lang w:eastAsia="es-CO"/>
              </w:rPr>
              <w:br/>
              <w:t>Correcta conexión de barras (tierra, neutro, fase)</w:t>
            </w:r>
            <w:r w:rsidRPr="00194D1B">
              <w:rPr>
                <w:rFonts w:ascii="Arial" w:eastAsia="Times New Roman" w:hAnsi="Arial" w:cs="Arial"/>
                <w:b/>
                <w:bCs/>
                <w:color w:val="000000"/>
                <w:sz w:val="20"/>
                <w:szCs w:val="20"/>
                <w:lang w:eastAsia="es-CO"/>
              </w:rPr>
              <w:br/>
            </w:r>
            <w:r w:rsidRPr="00194D1B">
              <w:rPr>
                <w:rFonts w:ascii="Arial" w:eastAsia="Times New Roman" w:hAnsi="Arial" w:cs="Arial"/>
                <w:b/>
                <w:bCs/>
                <w:color w:val="000000"/>
                <w:sz w:val="20"/>
                <w:szCs w:val="20"/>
                <w:lang w:eastAsia="es-CO"/>
              </w:rPr>
              <w:br/>
              <w:t xml:space="preserve">Selección adecuada de </w:t>
            </w:r>
            <w:proofErr w:type="spellStart"/>
            <w:r w:rsidRPr="00194D1B">
              <w:rPr>
                <w:rFonts w:ascii="Arial" w:eastAsia="Times New Roman" w:hAnsi="Arial" w:cs="Arial"/>
                <w:b/>
                <w:bCs/>
                <w:color w:val="000000"/>
                <w:sz w:val="20"/>
                <w:szCs w:val="20"/>
                <w:lang w:eastAsia="es-CO"/>
              </w:rPr>
              <w:t>breakers</w:t>
            </w:r>
            <w:proofErr w:type="spellEnd"/>
          </w:p>
        </w:tc>
        <w:tc>
          <w:tcPr>
            <w:tcW w:w="1759" w:type="dxa"/>
            <w:tcBorders>
              <w:top w:val="nil"/>
              <w:left w:val="nil"/>
              <w:bottom w:val="single" w:sz="8" w:space="0" w:color="auto"/>
              <w:right w:val="single" w:sz="4" w:space="0" w:color="auto"/>
            </w:tcBorders>
            <w:vAlign w:val="center"/>
            <w:hideMark/>
          </w:tcPr>
          <w:p w14:paraId="79E3EA7F" w14:textId="77777777" w:rsidR="00194D1B" w:rsidRPr="00194D1B" w:rsidRDefault="00194D1B" w:rsidP="00194D1B">
            <w:pPr>
              <w:spacing w:after="0" w:line="240" w:lineRule="auto"/>
              <w:jc w:val="center"/>
              <w:rPr>
                <w:rFonts w:ascii="Arial" w:eastAsia="Times New Roman" w:hAnsi="Arial" w:cs="Arial"/>
                <w:b/>
                <w:bCs/>
                <w:color w:val="000000"/>
                <w:sz w:val="20"/>
                <w:szCs w:val="20"/>
                <w:lang w:eastAsia="es-CO"/>
              </w:rPr>
            </w:pPr>
            <w:r w:rsidRPr="00194D1B">
              <w:rPr>
                <w:rFonts w:ascii="Arial" w:eastAsia="Times New Roman" w:hAnsi="Arial" w:cs="Arial"/>
                <w:b/>
                <w:bCs/>
                <w:color w:val="000000"/>
                <w:sz w:val="20"/>
                <w:szCs w:val="20"/>
                <w:lang w:eastAsia="es-CO"/>
              </w:rPr>
              <w:t>EMPALMA LOS CONDUCTORES GARANTIZANDO LA CONTINUIDAD DEL CIRCUITO DE ACUERDO A LA</w:t>
            </w:r>
            <w:r w:rsidRPr="00194D1B">
              <w:rPr>
                <w:rFonts w:ascii="Arial" w:eastAsia="Times New Roman" w:hAnsi="Arial" w:cs="Arial"/>
                <w:b/>
                <w:bCs/>
                <w:color w:val="000000"/>
                <w:sz w:val="20"/>
                <w:szCs w:val="20"/>
                <w:lang w:eastAsia="es-CO"/>
              </w:rPr>
              <w:br/>
              <w:t>NORMATIVIDAD VIGENTE.</w:t>
            </w:r>
            <w:r w:rsidRPr="00194D1B">
              <w:rPr>
                <w:rFonts w:ascii="Arial" w:eastAsia="Times New Roman" w:hAnsi="Arial" w:cs="Arial"/>
                <w:b/>
                <w:bCs/>
                <w:color w:val="000000"/>
                <w:sz w:val="20"/>
                <w:szCs w:val="20"/>
                <w:lang w:eastAsia="es-CO"/>
              </w:rPr>
              <w:br/>
            </w:r>
            <w:r w:rsidRPr="00194D1B">
              <w:rPr>
                <w:rFonts w:ascii="Arial" w:eastAsia="Times New Roman" w:hAnsi="Arial" w:cs="Arial"/>
                <w:b/>
                <w:bCs/>
                <w:color w:val="000000"/>
                <w:sz w:val="20"/>
                <w:szCs w:val="20"/>
                <w:lang w:eastAsia="es-CO"/>
              </w:rPr>
              <w:br/>
              <w:t>ELABORA EL ENCINTADO GARANTIZANDO EL AISLAMIENTO SEGÚN NORMATIVIDAD VIGENTE.</w:t>
            </w:r>
            <w:r w:rsidRPr="00194D1B">
              <w:rPr>
                <w:rFonts w:ascii="Arial" w:eastAsia="Times New Roman" w:hAnsi="Arial" w:cs="Arial"/>
                <w:b/>
                <w:bCs/>
                <w:color w:val="000000"/>
                <w:sz w:val="20"/>
                <w:szCs w:val="20"/>
                <w:lang w:eastAsia="es-CO"/>
              </w:rPr>
              <w:br/>
              <w:t xml:space="preserve">- </w:t>
            </w:r>
            <w:r w:rsidRPr="00194D1B">
              <w:rPr>
                <w:rFonts w:ascii="Arial" w:eastAsia="Times New Roman" w:hAnsi="Arial" w:cs="Arial"/>
                <w:b/>
                <w:bCs/>
                <w:color w:val="000000"/>
                <w:sz w:val="20"/>
                <w:szCs w:val="20"/>
                <w:lang w:eastAsia="es-CO"/>
              </w:rPr>
              <w:br/>
              <w:t>FIJA LOS ELEMENTOS A LAS SALIDAS CUMPLIENDO CON LO REQUERIDO EN LA NORMA TÉCNICA.</w:t>
            </w:r>
            <w:r w:rsidRPr="00194D1B">
              <w:rPr>
                <w:rFonts w:ascii="Arial" w:eastAsia="Times New Roman" w:hAnsi="Arial" w:cs="Arial"/>
                <w:b/>
                <w:bCs/>
                <w:color w:val="000000"/>
                <w:sz w:val="20"/>
                <w:szCs w:val="20"/>
                <w:lang w:eastAsia="es-CO"/>
              </w:rPr>
              <w:br/>
            </w:r>
            <w:r w:rsidRPr="00194D1B">
              <w:rPr>
                <w:rFonts w:ascii="Arial" w:eastAsia="Times New Roman" w:hAnsi="Arial" w:cs="Arial"/>
                <w:b/>
                <w:bCs/>
                <w:color w:val="000000"/>
                <w:sz w:val="20"/>
                <w:szCs w:val="20"/>
                <w:lang w:eastAsia="es-CO"/>
              </w:rPr>
              <w:br/>
              <w:t>CONECTA LA PROTECCIÓN DE CADA CIRCUITO EN LA CAJA DE DISTRIBUCIÓN DE ACUERDO CON EL DISEÑO.</w:t>
            </w:r>
            <w:r w:rsidRPr="00194D1B">
              <w:rPr>
                <w:rFonts w:ascii="Arial" w:eastAsia="Times New Roman" w:hAnsi="Arial" w:cs="Arial"/>
                <w:b/>
                <w:bCs/>
                <w:color w:val="000000"/>
                <w:sz w:val="20"/>
                <w:szCs w:val="20"/>
                <w:lang w:eastAsia="es-CO"/>
              </w:rPr>
              <w:br/>
            </w:r>
            <w:r w:rsidRPr="00194D1B">
              <w:rPr>
                <w:rFonts w:ascii="Arial" w:eastAsia="Times New Roman" w:hAnsi="Arial" w:cs="Arial"/>
                <w:b/>
                <w:bCs/>
                <w:color w:val="000000"/>
                <w:sz w:val="20"/>
                <w:szCs w:val="20"/>
                <w:lang w:eastAsia="es-CO"/>
              </w:rPr>
              <w:br/>
              <w:t>ENERGIZA Y COMPRUEBA EL CIRCUITO ELÉCTRICO CUMPLIENDO CON LOS PROCEDIMIENTOS Y DISEÑO</w:t>
            </w:r>
            <w:r w:rsidRPr="00194D1B">
              <w:rPr>
                <w:rFonts w:ascii="Arial" w:eastAsia="Times New Roman" w:hAnsi="Arial" w:cs="Arial"/>
                <w:b/>
                <w:bCs/>
                <w:color w:val="000000"/>
                <w:sz w:val="20"/>
                <w:szCs w:val="20"/>
                <w:lang w:eastAsia="es-CO"/>
              </w:rPr>
              <w:br/>
              <w:t>ELÉCTRICO.</w:t>
            </w:r>
          </w:p>
        </w:tc>
        <w:tc>
          <w:tcPr>
            <w:tcW w:w="1531" w:type="dxa"/>
            <w:tcBorders>
              <w:top w:val="nil"/>
              <w:left w:val="nil"/>
              <w:bottom w:val="single" w:sz="8" w:space="0" w:color="auto"/>
              <w:right w:val="single" w:sz="8" w:space="0" w:color="auto"/>
            </w:tcBorders>
            <w:vAlign w:val="center"/>
            <w:hideMark/>
          </w:tcPr>
          <w:p w14:paraId="37A8119C" w14:textId="77777777" w:rsidR="00194D1B" w:rsidRPr="00194D1B" w:rsidRDefault="00194D1B" w:rsidP="00194D1B">
            <w:pPr>
              <w:spacing w:after="0" w:line="240" w:lineRule="auto"/>
              <w:jc w:val="center"/>
              <w:rPr>
                <w:rFonts w:ascii="Arial" w:eastAsia="Times New Roman" w:hAnsi="Arial" w:cs="Arial"/>
                <w:b/>
                <w:bCs/>
                <w:color w:val="000000"/>
                <w:sz w:val="20"/>
                <w:szCs w:val="20"/>
                <w:lang w:eastAsia="es-CO"/>
              </w:rPr>
            </w:pPr>
            <w:r w:rsidRPr="00194D1B">
              <w:rPr>
                <w:rFonts w:ascii="Arial" w:eastAsia="Times New Roman" w:hAnsi="Arial" w:cs="Arial"/>
                <w:b/>
                <w:bCs/>
                <w:color w:val="000000"/>
                <w:sz w:val="20"/>
                <w:szCs w:val="20"/>
                <w:lang w:eastAsia="es-CO"/>
              </w:rPr>
              <w:t>DESARROLLO DE CIRCUITO ELECTRICO EN LABORATORIO O AULA ESPECIALIZADA DE ELECTRICIDAD</w:t>
            </w:r>
          </w:p>
        </w:tc>
      </w:tr>
    </w:tbl>
    <w:p w14:paraId="3697A234" w14:textId="77777777" w:rsidR="00285E87" w:rsidRPr="00972233" w:rsidRDefault="00285E87" w:rsidP="00972233">
      <w:pPr>
        <w:spacing w:after="0"/>
        <w:jc w:val="both"/>
        <w:rPr>
          <w:rFonts w:ascii="Arial" w:eastAsiaTheme="majorEastAsia" w:hAnsi="Arial" w:cs="Arial"/>
          <w:b/>
        </w:rPr>
      </w:pPr>
    </w:p>
    <w:p w14:paraId="03C363E3" w14:textId="77777777" w:rsidR="009448E8" w:rsidRPr="00972233" w:rsidRDefault="00F51763" w:rsidP="00972233">
      <w:pPr>
        <w:tabs>
          <w:tab w:val="left" w:pos="1470"/>
        </w:tabs>
        <w:spacing w:after="0"/>
        <w:jc w:val="both"/>
        <w:rPr>
          <w:rFonts w:ascii="Arial" w:hAnsi="Arial" w:cs="Arial"/>
          <w:b/>
          <w:color w:val="000000" w:themeColor="text1"/>
        </w:rPr>
      </w:pPr>
      <w:r w:rsidRPr="00972233">
        <w:rPr>
          <w:rFonts w:ascii="Arial" w:hAnsi="Arial" w:cs="Arial"/>
          <w:b/>
          <w:color w:val="000000" w:themeColor="text1"/>
        </w:rPr>
        <w:tab/>
      </w:r>
    </w:p>
    <w:p w14:paraId="0CCB4776" w14:textId="0C1B060A" w:rsidR="00F51763" w:rsidRPr="00972233" w:rsidRDefault="00B53D0D" w:rsidP="00972233">
      <w:pPr>
        <w:tabs>
          <w:tab w:val="left" w:pos="1470"/>
        </w:tabs>
        <w:spacing w:after="0"/>
        <w:jc w:val="both"/>
        <w:rPr>
          <w:rFonts w:ascii="Arial" w:hAnsi="Arial" w:cs="Arial"/>
          <w:b/>
        </w:rPr>
      </w:pPr>
      <w:r w:rsidRPr="00972233">
        <w:rPr>
          <w:rFonts w:ascii="Arial" w:hAnsi="Arial" w:cs="Arial"/>
          <w:b/>
        </w:rPr>
        <w:t>5. GLOSARIO DE TÉRMINOS</w:t>
      </w:r>
    </w:p>
    <w:p w14:paraId="3DBFEAFC" w14:textId="77777777" w:rsidR="007C6E8B" w:rsidRPr="00972233" w:rsidRDefault="007C6E8B" w:rsidP="00972233">
      <w:pPr>
        <w:tabs>
          <w:tab w:val="left" w:pos="1470"/>
        </w:tabs>
        <w:spacing w:after="0"/>
        <w:jc w:val="both"/>
        <w:rPr>
          <w:rFonts w:ascii="Arial" w:hAnsi="Arial" w:cs="Arial"/>
          <w:b/>
        </w:rPr>
      </w:pPr>
    </w:p>
    <w:p w14:paraId="41D0040B" w14:textId="1CE842D0" w:rsidR="007C6E8B" w:rsidRPr="00972233" w:rsidRDefault="00C32C59" w:rsidP="00972233">
      <w:pPr>
        <w:tabs>
          <w:tab w:val="left" w:pos="1470"/>
        </w:tabs>
        <w:jc w:val="both"/>
        <w:rPr>
          <w:rFonts w:ascii="Arial" w:hAnsi="Arial" w:cs="Arial"/>
          <w:bCs/>
          <w:color w:val="000000" w:themeColor="text1"/>
        </w:rPr>
      </w:pPr>
      <w:r w:rsidRPr="00972233">
        <w:rPr>
          <w:rFonts w:ascii="Arial" w:hAnsi="Arial" w:cs="Arial"/>
          <w:bCs/>
          <w:color w:val="000000" w:themeColor="text1"/>
        </w:rPr>
        <w:t xml:space="preserve">Normativa </w:t>
      </w:r>
      <w:proofErr w:type="spellStart"/>
      <w:r w:rsidRPr="00972233">
        <w:rPr>
          <w:rFonts w:ascii="Arial" w:hAnsi="Arial" w:cs="Arial"/>
          <w:bCs/>
          <w:color w:val="000000" w:themeColor="text1"/>
        </w:rPr>
        <w:t>retie</w:t>
      </w:r>
      <w:proofErr w:type="spellEnd"/>
      <w:r w:rsidRPr="00972233">
        <w:rPr>
          <w:rFonts w:ascii="Arial" w:hAnsi="Arial" w:cs="Arial"/>
          <w:bCs/>
          <w:color w:val="000000" w:themeColor="text1"/>
        </w:rPr>
        <w:t xml:space="preserve">: reglamento técnico de instalaciones eléctricas en </w:t>
      </w:r>
      <w:proofErr w:type="spellStart"/>
      <w:r w:rsidRPr="00972233">
        <w:rPr>
          <w:rFonts w:ascii="Arial" w:hAnsi="Arial" w:cs="Arial"/>
          <w:bCs/>
          <w:color w:val="000000" w:themeColor="text1"/>
        </w:rPr>
        <w:t>colombia</w:t>
      </w:r>
      <w:proofErr w:type="spellEnd"/>
      <w:r w:rsidRPr="00972233">
        <w:rPr>
          <w:rFonts w:ascii="Arial" w:hAnsi="Arial" w:cs="Arial"/>
          <w:bCs/>
          <w:color w:val="000000" w:themeColor="text1"/>
        </w:rPr>
        <w:t>.</w:t>
      </w:r>
    </w:p>
    <w:p w14:paraId="7221F215" w14:textId="67AF54F9" w:rsidR="00C32C59" w:rsidRPr="00972233" w:rsidRDefault="00C32C59" w:rsidP="00972233">
      <w:pPr>
        <w:jc w:val="both"/>
        <w:rPr>
          <w:rFonts w:ascii="Arial" w:hAnsi="Arial" w:cs="Arial"/>
          <w:bCs/>
        </w:rPr>
      </w:pPr>
      <w:proofErr w:type="spellStart"/>
      <w:r w:rsidRPr="00972233">
        <w:rPr>
          <w:rFonts w:ascii="Arial" w:hAnsi="Arial" w:cs="Arial"/>
          <w:bCs/>
        </w:rPr>
        <w:lastRenderedPageBreak/>
        <w:t>Amp</w:t>
      </w:r>
      <w:proofErr w:type="spellEnd"/>
      <w:r w:rsidRPr="00972233">
        <w:rPr>
          <w:rFonts w:ascii="Arial" w:hAnsi="Arial" w:cs="Arial"/>
          <w:bCs/>
        </w:rPr>
        <w:t>: amperaje</w:t>
      </w:r>
    </w:p>
    <w:p w14:paraId="1B51154E" w14:textId="77A443F7" w:rsidR="00C32C59" w:rsidRPr="00972233" w:rsidRDefault="00C32C59" w:rsidP="00972233">
      <w:pPr>
        <w:jc w:val="both"/>
        <w:rPr>
          <w:rFonts w:ascii="Arial" w:hAnsi="Arial" w:cs="Arial"/>
          <w:bCs/>
        </w:rPr>
      </w:pPr>
      <w:proofErr w:type="gramStart"/>
      <w:r w:rsidRPr="00972233">
        <w:rPr>
          <w:rFonts w:ascii="Arial" w:hAnsi="Arial" w:cs="Arial"/>
          <w:bCs/>
        </w:rPr>
        <w:t>V:voltaje</w:t>
      </w:r>
      <w:proofErr w:type="gramEnd"/>
      <w:r w:rsidRPr="00972233">
        <w:rPr>
          <w:rFonts w:ascii="Arial" w:hAnsi="Arial" w:cs="Arial"/>
          <w:bCs/>
        </w:rPr>
        <w:t xml:space="preserve"> </w:t>
      </w:r>
    </w:p>
    <w:p w14:paraId="10AB069D" w14:textId="176640CE" w:rsidR="00C32C59" w:rsidRPr="00972233" w:rsidRDefault="00C32C59" w:rsidP="00972233">
      <w:pPr>
        <w:jc w:val="both"/>
        <w:rPr>
          <w:rFonts w:ascii="Arial" w:hAnsi="Arial" w:cs="Arial"/>
          <w:bCs/>
        </w:rPr>
      </w:pPr>
      <w:proofErr w:type="gramStart"/>
      <w:r w:rsidRPr="00972233">
        <w:rPr>
          <w:rFonts w:ascii="Arial" w:hAnsi="Arial" w:cs="Arial"/>
          <w:bCs/>
        </w:rPr>
        <w:t>E:tension</w:t>
      </w:r>
      <w:proofErr w:type="gramEnd"/>
    </w:p>
    <w:p w14:paraId="0C296E22" w14:textId="0D9CDEB0" w:rsidR="00C32C59" w:rsidRPr="00972233" w:rsidRDefault="00C32C59" w:rsidP="00972233">
      <w:pPr>
        <w:jc w:val="both"/>
        <w:rPr>
          <w:rFonts w:ascii="Arial" w:hAnsi="Arial" w:cs="Arial"/>
          <w:bCs/>
        </w:rPr>
      </w:pPr>
      <w:proofErr w:type="gramStart"/>
      <w:r w:rsidRPr="00972233">
        <w:rPr>
          <w:rFonts w:ascii="Arial" w:hAnsi="Arial" w:cs="Arial"/>
          <w:bCs/>
        </w:rPr>
        <w:t>Conductores :cable</w:t>
      </w:r>
      <w:proofErr w:type="gramEnd"/>
      <w:r w:rsidRPr="00972233">
        <w:rPr>
          <w:rFonts w:ascii="Arial" w:hAnsi="Arial" w:cs="Arial"/>
          <w:bCs/>
        </w:rPr>
        <w:t xml:space="preserve"> </w:t>
      </w:r>
      <w:proofErr w:type="spellStart"/>
      <w:r w:rsidRPr="00972233">
        <w:rPr>
          <w:rFonts w:ascii="Arial" w:hAnsi="Arial" w:cs="Arial"/>
          <w:bCs/>
        </w:rPr>
        <w:t>electricos</w:t>
      </w:r>
      <w:proofErr w:type="spellEnd"/>
      <w:r w:rsidRPr="00972233">
        <w:rPr>
          <w:rFonts w:ascii="Arial" w:hAnsi="Arial" w:cs="Arial"/>
          <w:bCs/>
        </w:rPr>
        <w:t xml:space="preserve"> </w:t>
      </w:r>
    </w:p>
    <w:p w14:paraId="2C72D190" w14:textId="66C96DD5" w:rsidR="00C32C59" w:rsidRPr="00972233" w:rsidRDefault="00C32C59" w:rsidP="00972233">
      <w:pPr>
        <w:jc w:val="both"/>
        <w:rPr>
          <w:rFonts w:ascii="Arial" w:hAnsi="Arial" w:cs="Arial"/>
          <w:bCs/>
        </w:rPr>
      </w:pPr>
      <w:proofErr w:type="spellStart"/>
      <w:proofErr w:type="gramStart"/>
      <w:r w:rsidRPr="00972233">
        <w:rPr>
          <w:rFonts w:ascii="Arial" w:hAnsi="Arial" w:cs="Arial"/>
          <w:bCs/>
        </w:rPr>
        <w:t>Ohmios:resistencia</w:t>
      </w:r>
      <w:proofErr w:type="spellEnd"/>
      <w:proofErr w:type="gramEnd"/>
      <w:r w:rsidRPr="00972233">
        <w:rPr>
          <w:rFonts w:ascii="Arial" w:hAnsi="Arial" w:cs="Arial"/>
          <w:bCs/>
        </w:rPr>
        <w:t xml:space="preserve"> de material</w:t>
      </w:r>
    </w:p>
    <w:p w14:paraId="25368B8A" w14:textId="71990A33" w:rsidR="00972233" w:rsidRPr="00D26852" w:rsidRDefault="00C32C59" w:rsidP="00D26852">
      <w:pPr>
        <w:jc w:val="both"/>
        <w:rPr>
          <w:rFonts w:ascii="Arial" w:hAnsi="Arial" w:cs="Arial"/>
          <w:bCs/>
        </w:rPr>
      </w:pPr>
      <w:r w:rsidRPr="00972233">
        <w:rPr>
          <w:rFonts w:ascii="Arial" w:hAnsi="Arial" w:cs="Arial"/>
          <w:bCs/>
        </w:rPr>
        <w:t xml:space="preserve">Tablero de </w:t>
      </w:r>
      <w:proofErr w:type="spellStart"/>
      <w:proofErr w:type="gramStart"/>
      <w:r w:rsidRPr="00972233">
        <w:rPr>
          <w:rFonts w:ascii="Arial" w:hAnsi="Arial" w:cs="Arial"/>
          <w:bCs/>
        </w:rPr>
        <w:t>distribuccion</w:t>
      </w:r>
      <w:proofErr w:type="spellEnd"/>
      <w:r w:rsidRPr="00972233">
        <w:rPr>
          <w:rFonts w:ascii="Arial" w:hAnsi="Arial" w:cs="Arial"/>
          <w:bCs/>
        </w:rPr>
        <w:t xml:space="preserve"> :</w:t>
      </w:r>
      <w:proofErr w:type="gramEnd"/>
      <w:r w:rsidRPr="00972233">
        <w:rPr>
          <w:rFonts w:ascii="Arial" w:hAnsi="Arial" w:cs="Arial"/>
          <w:bCs/>
        </w:rPr>
        <w:t xml:space="preserve"> caja donde se encuentran los circuitos de la </w:t>
      </w:r>
      <w:proofErr w:type="spellStart"/>
      <w:r w:rsidRPr="00972233">
        <w:rPr>
          <w:rFonts w:ascii="Arial" w:hAnsi="Arial" w:cs="Arial"/>
          <w:bCs/>
        </w:rPr>
        <w:t>instalacion</w:t>
      </w:r>
      <w:proofErr w:type="spellEnd"/>
      <w:r w:rsidRPr="00972233">
        <w:rPr>
          <w:rFonts w:ascii="Arial" w:hAnsi="Arial" w:cs="Arial"/>
          <w:bCs/>
        </w:rPr>
        <w:t>.</w:t>
      </w:r>
    </w:p>
    <w:p w14:paraId="15ADBB07" w14:textId="77777777" w:rsidR="009448E8" w:rsidRPr="00972233" w:rsidRDefault="009448E8" w:rsidP="00972233">
      <w:pPr>
        <w:spacing w:after="0"/>
        <w:rPr>
          <w:rFonts w:ascii="Arial" w:hAnsi="Arial" w:cs="Arial"/>
          <w:b/>
        </w:rPr>
      </w:pPr>
    </w:p>
    <w:p w14:paraId="6D812BFE" w14:textId="60F798CC" w:rsidR="00B53D0D" w:rsidRPr="00972233" w:rsidRDefault="00B53D0D" w:rsidP="00972233">
      <w:pPr>
        <w:spacing w:after="0"/>
        <w:rPr>
          <w:rFonts w:ascii="Arial" w:hAnsi="Arial" w:cs="Arial"/>
          <w:b/>
        </w:rPr>
      </w:pPr>
      <w:r w:rsidRPr="00972233">
        <w:rPr>
          <w:rFonts w:ascii="Arial" w:hAnsi="Arial" w:cs="Arial"/>
          <w:b/>
        </w:rPr>
        <w:t>6. REFERENTES BILBIOGRÁFICOS</w:t>
      </w:r>
    </w:p>
    <w:p w14:paraId="272DFFBE" w14:textId="77777777" w:rsidR="00C32C59" w:rsidRPr="00972233" w:rsidRDefault="00C32C59" w:rsidP="00972233">
      <w:pPr>
        <w:rPr>
          <w:rFonts w:ascii="Arial" w:eastAsia="Times New Roman" w:hAnsi="Arial" w:cs="Arial"/>
          <w:lang w:eastAsia="es-CO"/>
        </w:rPr>
      </w:pPr>
    </w:p>
    <w:p w14:paraId="2C527305" w14:textId="71A3778B" w:rsidR="007C6E8B" w:rsidRDefault="007C6E8B" w:rsidP="00972233">
      <w:pPr>
        <w:rPr>
          <w:rFonts w:ascii="Arial" w:eastAsia="Times New Roman" w:hAnsi="Arial" w:cs="Arial"/>
          <w:lang w:eastAsia="es-CO"/>
        </w:rPr>
      </w:pPr>
      <w:r w:rsidRPr="00972233">
        <w:rPr>
          <w:rFonts w:ascii="Arial" w:eastAsia="Times New Roman" w:hAnsi="Arial" w:cs="Arial"/>
          <w:lang w:eastAsia="es-CO"/>
        </w:rPr>
        <w:t>RETIE (Reglamento Técnico de Instalaciones Eléctricas).</w:t>
      </w:r>
    </w:p>
    <w:p w14:paraId="601C70F2" w14:textId="71946BA2" w:rsidR="00EA198E" w:rsidRPr="00972233" w:rsidRDefault="00EA198E" w:rsidP="00972233">
      <w:pPr>
        <w:rPr>
          <w:rFonts w:ascii="Arial" w:eastAsia="Times New Roman" w:hAnsi="Arial" w:cs="Arial"/>
          <w:lang w:eastAsia="es-CO"/>
        </w:rPr>
      </w:pPr>
      <w:r>
        <w:rPr>
          <w:rFonts w:ascii="Arial" w:eastAsia="Times New Roman" w:hAnsi="Arial" w:cs="Arial"/>
          <w:lang w:eastAsia="es-CO"/>
        </w:rPr>
        <w:t>NTC 2050 (NORMA TECNICA COLOMBIANA)</w:t>
      </w:r>
    </w:p>
    <w:p w14:paraId="2D2779D3" w14:textId="77777777" w:rsidR="00C32C59" w:rsidRPr="00972233" w:rsidRDefault="007C6E8B" w:rsidP="00972233">
      <w:pPr>
        <w:rPr>
          <w:rFonts w:ascii="Arial" w:eastAsia="Times New Roman" w:hAnsi="Arial" w:cs="Arial"/>
          <w:lang w:eastAsia="es-CO"/>
        </w:rPr>
      </w:pPr>
      <w:r w:rsidRPr="00972233">
        <w:rPr>
          <w:rFonts w:ascii="Arial" w:eastAsia="Times New Roman" w:hAnsi="Arial" w:cs="Arial"/>
          <w:lang w:eastAsia="es-CO"/>
        </w:rPr>
        <w:t>Documentación técnica del SENA.</w:t>
      </w:r>
    </w:p>
    <w:p w14:paraId="3FC10496" w14:textId="77777777" w:rsidR="0092729E" w:rsidRPr="00972233" w:rsidRDefault="0092729E" w:rsidP="00972233">
      <w:pPr>
        <w:spacing w:after="0"/>
        <w:rPr>
          <w:rFonts w:ascii="Arial" w:hAnsi="Arial" w:cs="Arial"/>
          <w:b/>
        </w:rPr>
      </w:pPr>
    </w:p>
    <w:p w14:paraId="294A3AAC" w14:textId="11B09E99" w:rsidR="00B53D0D" w:rsidRPr="00972233" w:rsidRDefault="00B53D0D" w:rsidP="00972233">
      <w:pPr>
        <w:spacing w:after="0"/>
        <w:rPr>
          <w:rFonts w:ascii="Arial" w:hAnsi="Arial" w:cs="Arial"/>
          <w:b/>
        </w:rPr>
      </w:pPr>
      <w:r w:rsidRPr="00972233">
        <w:rPr>
          <w:rFonts w:ascii="Arial" w:hAnsi="Arial" w:cs="Arial"/>
          <w:b/>
        </w:rPr>
        <w:t>7. CONTROL DEL DOCUMENTO</w:t>
      </w:r>
    </w:p>
    <w:p w14:paraId="3EB68442" w14:textId="77777777" w:rsidR="0092729E" w:rsidRPr="00972233" w:rsidRDefault="0092729E" w:rsidP="00972233">
      <w:pPr>
        <w:spacing w:after="0"/>
        <w:rPr>
          <w:rFonts w:ascii="Arial" w:hAnsi="Arial" w:cs="Arial"/>
          <w:b/>
          <w:bCs/>
        </w:rPr>
      </w:pP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42"/>
        <w:gridCol w:w="2694"/>
        <w:gridCol w:w="1559"/>
        <w:gridCol w:w="1701"/>
        <w:gridCol w:w="2551"/>
      </w:tblGrid>
      <w:tr w:rsidR="00B53D0D" w:rsidRPr="00972233" w14:paraId="713DDDE6" w14:textId="77777777" w:rsidTr="00F51763">
        <w:tc>
          <w:tcPr>
            <w:tcW w:w="1242" w:type="dxa"/>
            <w:tcBorders>
              <w:top w:val="nil"/>
              <w:left w:val="nil"/>
            </w:tcBorders>
            <w:shd w:val="clear" w:color="auto" w:fill="262626" w:themeFill="text1" w:themeFillTint="D9"/>
            <w:vAlign w:val="center"/>
          </w:tcPr>
          <w:p w14:paraId="1FB9970D" w14:textId="77777777" w:rsidR="00B53D0D" w:rsidRPr="00972233" w:rsidRDefault="00B53D0D" w:rsidP="00972233">
            <w:pPr>
              <w:spacing w:after="0"/>
              <w:jc w:val="center"/>
              <w:rPr>
                <w:rFonts w:ascii="Arial" w:hAnsi="Arial" w:cs="Arial"/>
                <w:b/>
              </w:rPr>
            </w:pPr>
          </w:p>
        </w:tc>
        <w:tc>
          <w:tcPr>
            <w:tcW w:w="2694" w:type="dxa"/>
            <w:shd w:val="clear" w:color="auto" w:fill="262626" w:themeFill="text1" w:themeFillTint="D9"/>
            <w:vAlign w:val="center"/>
          </w:tcPr>
          <w:p w14:paraId="2DE49AE6" w14:textId="77777777" w:rsidR="00B53D0D" w:rsidRPr="00972233" w:rsidRDefault="00B53D0D" w:rsidP="00972233">
            <w:pPr>
              <w:spacing w:after="0"/>
              <w:jc w:val="center"/>
              <w:rPr>
                <w:rFonts w:ascii="Arial" w:hAnsi="Arial" w:cs="Arial"/>
                <w:b/>
              </w:rPr>
            </w:pPr>
            <w:r w:rsidRPr="00972233">
              <w:rPr>
                <w:rFonts w:ascii="Arial" w:hAnsi="Arial" w:cs="Arial"/>
                <w:b/>
              </w:rPr>
              <w:t>Nombre</w:t>
            </w:r>
          </w:p>
        </w:tc>
        <w:tc>
          <w:tcPr>
            <w:tcW w:w="1559" w:type="dxa"/>
            <w:shd w:val="clear" w:color="auto" w:fill="262626" w:themeFill="text1" w:themeFillTint="D9"/>
            <w:vAlign w:val="center"/>
          </w:tcPr>
          <w:p w14:paraId="361746D7" w14:textId="77777777" w:rsidR="00B53D0D" w:rsidRPr="00972233" w:rsidRDefault="00B53D0D" w:rsidP="00972233">
            <w:pPr>
              <w:spacing w:after="0"/>
              <w:jc w:val="center"/>
              <w:rPr>
                <w:rFonts w:ascii="Arial" w:hAnsi="Arial" w:cs="Arial"/>
                <w:b/>
              </w:rPr>
            </w:pPr>
            <w:r w:rsidRPr="00972233">
              <w:rPr>
                <w:rFonts w:ascii="Arial" w:hAnsi="Arial" w:cs="Arial"/>
                <w:b/>
              </w:rPr>
              <w:t>Cargo</w:t>
            </w:r>
          </w:p>
        </w:tc>
        <w:tc>
          <w:tcPr>
            <w:tcW w:w="1701" w:type="dxa"/>
            <w:shd w:val="clear" w:color="auto" w:fill="262626" w:themeFill="text1" w:themeFillTint="D9"/>
            <w:vAlign w:val="center"/>
          </w:tcPr>
          <w:p w14:paraId="3605856A" w14:textId="77777777" w:rsidR="00B53D0D" w:rsidRPr="00972233" w:rsidRDefault="00B53D0D" w:rsidP="00972233">
            <w:pPr>
              <w:spacing w:after="0"/>
              <w:jc w:val="center"/>
              <w:rPr>
                <w:rFonts w:ascii="Arial" w:hAnsi="Arial" w:cs="Arial"/>
                <w:b/>
              </w:rPr>
            </w:pPr>
            <w:r w:rsidRPr="00972233">
              <w:rPr>
                <w:rFonts w:ascii="Arial" w:hAnsi="Arial" w:cs="Arial"/>
                <w:b/>
              </w:rPr>
              <w:t>Dependencia</w:t>
            </w:r>
          </w:p>
        </w:tc>
        <w:tc>
          <w:tcPr>
            <w:tcW w:w="2551" w:type="dxa"/>
            <w:shd w:val="clear" w:color="auto" w:fill="262626" w:themeFill="text1" w:themeFillTint="D9"/>
            <w:vAlign w:val="center"/>
          </w:tcPr>
          <w:p w14:paraId="0CDC0F26" w14:textId="77777777" w:rsidR="00B53D0D" w:rsidRPr="00972233" w:rsidRDefault="00B53D0D" w:rsidP="00972233">
            <w:pPr>
              <w:spacing w:after="0"/>
              <w:jc w:val="center"/>
              <w:rPr>
                <w:rFonts w:ascii="Arial" w:hAnsi="Arial" w:cs="Arial"/>
                <w:b/>
              </w:rPr>
            </w:pPr>
            <w:r w:rsidRPr="00972233">
              <w:rPr>
                <w:rFonts w:ascii="Arial" w:hAnsi="Arial" w:cs="Arial"/>
                <w:b/>
              </w:rPr>
              <w:t>Fecha</w:t>
            </w:r>
          </w:p>
        </w:tc>
      </w:tr>
      <w:tr w:rsidR="00B53D0D" w:rsidRPr="00972233" w14:paraId="3F4A6432" w14:textId="77777777" w:rsidTr="009448E8">
        <w:trPr>
          <w:trHeight w:val="365"/>
        </w:trPr>
        <w:tc>
          <w:tcPr>
            <w:tcW w:w="1242" w:type="dxa"/>
          </w:tcPr>
          <w:p w14:paraId="6D76AA20" w14:textId="77777777" w:rsidR="00B53D0D" w:rsidRPr="00972233" w:rsidRDefault="00B53D0D" w:rsidP="00972233">
            <w:pPr>
              <w:jc w:val="both"/>
              <w:rPr>
                <w:rFonts w:ascii="Arial" w:hAnsi="Arial" w:cs="Arial"/>
                <w:b/>
              </w:rPr>
            </w:pPr>
            <w:r w:rsidRPr="00972233">
              <w:rPr>
                <w:rFonts w:ascii="Arial" w:hAnsi="Arial" w:cs="Arial"/>
                <w:b/>
              </w:rPr>
              <w:t>Autor (es)</w:t>
            </w:r>
          </w:p>
        </w:tc>
        <w:tc>
          <w:tcPr>
            <w:tcW w:w="2694" w:type="dxa"/>
          </w:tcPr>
          <w:p w14:paraId="7C698B47" w14:textId="428DB723" w:rsidR="00B53D0D" w:rsidRPr="00972233" w:rsidRDefault="00D26852" w:rsidP="00972233">
            <w:pPr>
              <w:jc w:val="both"/>
              <w:rPr>
                <w:rFonts w:ascii="Arial" w:hAnsi="Arial" w:cs="Arial"/>
                <w:b/>
              </w:rPr>
            </w:pPr>
            <w:r>
              <w:rPr>
                <w:rFonts w:ascii="Arial" w:hAnsi="Arial" w:cs="Arial"/>
                <w:b/>
              </w:rPr>
              <w:t>GREGORY ANTHONY ARCHBOLD CAJAR</w:t>
            </w:r>
            <w:r w:rsidR="007C6E8B" w:rsidRPr="00972233">
              <w:rPr>
                <w:rFonts w:ascii="Arial" w:hAnsi="Arial" w:cs="Arial"/>
                <w:b/>
              </w:rPr>
              <w:t xml:space="preserve"> </w:t>
            </w:r>
          </w:p>
        </w:tc>
        <w:tc>
          <w:tcPr>
            <w:tcW w:w="1559" w:type="dxa"/>
          </w:tcPr>
          <w:p w14:paraId="78111428" w14:textId="028A30B7" w:rsidR="00B53D0D" w:rsidRPr="00972233" w:rsidRDefault="007C6E8B" w:rsidP="00972233">
            <w:pPr>
              <w:jc w:val="both"/>
              <w:rPr>
                <w:rFonts w:ascii="Arial" w:hAnsi="Arial" w:cs="Arial"/>
                <w:b/>
              </w:rPr>
            </w:pPr>
            <w:r w:rsidRPr="00972233">
              <w:rPr>
                <w:rFonts w:ascii="Arial" w:hAnsi="Arial" w:cs="Arial"/>
                <w:b/>
              </w:rPr>
              <w:t xml:space="preserve">Instructor </w:t>
            </w:r>
          </w:p>
        </w:tc>
        <w:tc>
          <w:tcPr>
            <w:tcW w:w="1701" w:type="dxa"/>
          </w:tcPr>
          <w:p w14:paraId="423F3BFD" w14:textId="7F2883B8" w:rsidR="00B53D0D" w:rsidRPr="00972233" w:rsidRDefault="007C6E8B" w:rsidP="00972233">
            <w:pPr>
              <w:jc w:val="both"/>
              <w:rPr>
                <w:rFonts w:ascii="Arial" w:hAnsi="Arial" w:cs="Arial"/>
                <w:b/>
              </w:rPr>
            </w:pPr>
            <w:proofErr w:type="spellStart"/>
            <w:r w:rsidRPr="00972233">
              <w:rPr>
                <w:rFonts w:ascii="Arial" w:hAnsi="Arial" w:cs="Arial"/>
                <w:b/>
              </w:rPr>
              <w:t>coordinacion</w:t>
            </w:r>
            <w:proofErr w:type="spellEnd"/>
          </w:p>
        </w:tc>
        <w:tc>
          <w:tcPr>
            <w:tcW w:w="2551" w:type="dxa"/>
          </w:tcPr>
          <w:p w14:paraId="0EED43B0" w14:textId="77777777" w:rsidR="00B53D0D" w:rsidRPr="00972233" w:rsidRDefault="00B53D0D" w:rsidP="00972233">
            <w:pPr>
              <w:jc w:val="both"/>
              <w:rPr>
                <w:rFonts w:ascii="Arial" w:hAnsi="Arial" w:cs="Arial"/>
                <w:b/>
              </w:rPr>
            </w:pPr>
          </w:p>
        </w:tc>
      </w:tr>
    </w:tbl>
    <w:p w14:paraId="4D6657C4" w14:textId="77777777" w:rsidR="0092729E" w:rsidRPr="00972233" w:rsidRDefault="0092729E" w:rsidP="00972233">
      <w:pPr>
        <w:rPr>
          <w:rFonts w:ascii="Arial" w:hAnsi="Arial" w:cs="Arial"/>
          <w:b/>
        </w:rPr>
      </w:pPr>
    </w:p>
    <w:p w14:paraId="2E14072D" w14:textId="7AFCC033" w:rsidR="00B53D0D" w:rsidRPr="00972233" w:rsidRDefault="00B53D0D" w:rsidP="00972233">
      <w:pPr>
        <w:rPr>
          <w:rFonts w:ascii="Arial" w:hAnsi="Arial" w:cs="Arial"/>
          <w:b/>
        </w:rPr>
      </w:pPr>
      <w:r w:rsidRPr="00972233">
        <w:rPr>
          <w:rFonts w:ascii="Arial" w:hAnsi="Arial" w:cs="Arial"/>
          <w:b/>
        </w:rPr>
        <w:t xml:space="preserve">8. CONTROL DE CAMBIOS </w:t>
      </w:r>
      <w:r w:rsidRPr="00972233">
        <w:rPr>
          <w:rFonts w:ascii="Arial" w:hAnsi="Arial" w:cs="Arial"/>
        </w:rPr>
        <w:t>(diligenciar únicamente si realiza ajustes a la guía)</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25"/>
        <w:gridCol w:w="2637"/>
        <w:gridCol w:w="1534"/>
        <w:gridCol w:w="1586"/>
        <w:gridCol w:w="852"/>
        <w:gridCol w:w="1913"/>
      </w:tblGrid>
      <w:tr w:rsidR="00B53D0D" w:rsidRPr="00972233" w14:paraId="3475B2E1" w14:textId="77777777" w:rsidTr="00F51763">
        <w:tc>
          <w:tcPr>
            <w:tcW w:w="1235" w:type="dxa"/>
            <w:tcBorders>
              <w:top w:val="nil"/>
              <w:left w:val="nil"/>
            </w:tcBorders>
            <w:shd w:val="clear" w:color="auto" w:fill="262626" w:themeFill="text1" w:themeFillTint="D9"/>
            <w:vAlign w:val="center"/>
          </w:tcPr>
          <w:p w14:paraId="0900019D" w14:textId="77777777" w:rsidR="00B53D0D" w:rsidRPr="00972233" w:rsidRDefault="00B53D0D" w:rsidP="00972233">
            <w:pPr>
              <w:spacing w:after="0"/>
              <w:jc w:val="center"/>
              <w:rPr>
                <w:rFonts w:ascii="Arial" w:hAnsi="Arial" w:cs="Arial"/>
                <w:b/>
              </w:rPr>
            </w:pPr>
          </w:p>
        </w:tc>
        <w:tc>
          <w:tcPr>
            <w:tcW w:w="2674" w:type="dxa"/>
            <w:shd w:val="clear" w:color="auto" w:fill="262626" w:themeFill="text1" w:themeFillTint="D9"/>
            <w:vAlign w:val="center"/>
          </w:tcPr>
          <w:p w14:paraId="604A9FE7" w14:textId="77777777" w:rsidR="00B53D0D" w:rsidRPr="00972233" w:rsidRDefault="00B53D0D" w:rsidP="00972233">
            <w:pPr>
              <w:spacing w:after="0"/>
              <w:jc w:val="center"/>
              <w:rPr>
                <w:rFonts w:ascii="Arial" w:hAnsi="Arial" w:cs="Arial"/>
                <w:b/>
              </w:rPr>
            </w:pPr>
            <w:r w:rsidRPr="00972233">
              <w:rPr>
                <w:rFonts w:ascii="Arial" w:hAnsi="Arial" w:cs="Arial"/>
                <w:b/>
              </w:rPr>
              <w:t>Nombre</w:t>
            </w:r>
          </w:p>
        </w:tc>
        <w:tc>
          <w:tcPr>
            <w:tcW w:w="1550" w:type="dxa"/>
            <w:shd w:val="clear" w:color="auto" w:fill="262626" w:themeFill="text1" w:themeFillTint="D9"/>
            <w:vAlign w:val="center"/>
          </w:tcPr>
          <w:p w14:paraId="29E53FC7" w14:textId="77777777" w:rsidR="00B53D0D" w:rsidRPr="00972233" w:rsidRDefault="00B53D0D" w:rsidP="00972233">
            <w:pPr>
              <w:spacing w:after="0"/>
              <w:jc w:val="center"/>
              <w:rPr>
                <w:rFonts w:ascii="Arial" w:hAnsi="Arial" w:cs="Arial"/>
                <w:b/>
              </w:rPr>
            </w:pPr>
            <w:r w:rsidRPr="00972233">
              <w:rPr>
                <w:rFonts w:ascii="Arial" w:hAnsi="Arial" w:cs="Arial"/>
                <w:b/>
              </w:rPr>
              <w:t>Cargo</w:t>
            </w:r>
          </w:p>
        </w:tc>
        <w:tc>
          <w:tcPr>
            <w:tcW w:w="1559" w:type="dxa"/>
            <w:shd w:val="clear" w:color="auto" w:fill="262626" w:themeFill="text1" w:themeFillTint="D9"/>
            <w:vAlign w:val="center"/>
          </w:tcPr>
          <w:p w14:paraId="5ACC8D7B" w14:textId="77777777" w:rsidR="00B53D0D" w:rsidRPr="00972233" w:rsidRDefault="00B53D0D" w:rsidP="00972233">
            <w:pPr>
              <w:spacing w:after="0"/>
              <w:jc w:val="center"/>
              <w:rPr>
                <w:rFonts w:ascii="Arial" w:hAnsi="Arial" w:cs="Arial"/>
                <w:b/>
              </w:rPr>
            </w:pPr>
            <w:r w:rsidRPr="00972233">
              <w:rPr>
                <w:rFonts w:ascii="Arial" w:hAnsi="Arial" w:cs="Arial"/>
                <w:b/>
              </w:rPr>
              <w:t>Dependencia</w:t>
            </w:r>
          </w:p>
        </w:tc>
        <w:tc>
          <w:tcPr>
            <w:tcW w:w="795" w:type="dxa"/>
            <w:shd w:val="clear" w:color="auto" w:fill="262626" w:themeFill="text1" w:themeFillTint="D9"/>
            <w:vAlign w:val="center"/>
          </w:tcPr>
          <w:p w14:paraId="745C9FDE" w14:textId="77777777" w:rsidR="00B53D0D" w:rsidRPr="00972233" w:rsidRDefault="00B53D0D" w:rsidP="00972233">
            <w:pPr>
              <w:spacing w:after="0"/>
              <w:jc w:val="center"/>
              <w:rPr>
                <w:rFonts w:ascii="Arial" w:hAnsi="Arial" w:cs="Arial"/>
                <w:b/>
              </w:rPr>
            </w:pPr>
            <w:r w:rsidRPr="00972233">
              <w:rPr>
                <w:rFonts w:ascii="Arial" w:hAnsi="Arial" w:cs="Arial"/>
                <w:b/>
              </w:rPr>
              <w:t>Fecha</w:t>
            </w:r>
          </w:p>
        </w:tc>
        <w:tc>
          <w:tcPr>
            <w:tcW w:w="1934" w:type="dxa"/>
            <w:shd w:val="clear" w:color="auto" w:fill="262626" w:themeFill="text1" w:themeFillTint="D9"/>
            <w:vAlign w:val="center"/>
          </w:tcPr>
          <w:p w14:paraId="206DEEFA" w14:textId="77777777" w:rsidR="00B53D0D" w:rsidRPr="00972233" w:rsidRDefault="00B53D0D" w:rsidP="00972233">
            <w:pPr>
              <w:spacing w:after="0"/>
              <w:jc w:val="center"/>
              <w:rPr>
                <w:rFonts w:ascii="Arial" w:hAnsi="Arial" w:cs="Arial"/>
                <w:b/>
              </w:rPr>
            </w:pPr>
            <w:r w:rsidRPr="00972233">
              <w:rPr>
                <w:rFonts w:ascii="Arial" w:hAnsi="Arial" w:cs="Arial"/>
                <w:b/>
              </w:rPr>
              <w:t>Razón del Cambio</w:t>
            </w:r>
          </w:p>
        </w:tc>
      </w:tr>
      <w:tr w:rsidR="00B53D0D" w:rsidRPr="00972233" w14:paraId="7D3D6392" w14:textId="77777777" w:rsidTr="00F51763">
        <w:tc>
          <w:tcPr>
            <w:tcW w:w="1235" w:type="dxa"/>
          </w:tcPr>
          <w:p w14:paraId="225C3536" w14:textId="77777777" w:rsidR="00B53D0D" w:rsidRPr="00972233" w:rsidRDefault="00B53D0D" w:rsidP="00972233">
            <w:pPr>
              <w:jc w:val="both"/>
              <w:rPr>
                <w:rFonts w:ascii="Arial" w:hAnsi="Arial" w:cs="Arial"/>
                <w:b/>
              </w:rPr>
            </w:pPr>
            <w:r w:rsidRPr="00972233">
              <w:rPr>
                <w:rFonts w:ascii="Arial" w:hAnsi="Arial" w:cs="Arial"/>
                <w:b/>
              </w:rPr>
              <w:t>Autor (es)</w:t>
            </w:r>
          </w:p>
        </w:tc>
        <w:tc>
          <w:tcPr>
            <w:tcW w:w="2674" w:type="dxa"/>
          </w:tcPr>
          <w:p w14:paraId="4672196E" w14:textId="77777777" w:rsidR="00B53D0D" w:rsidRPr="00972233" w:rsidRDefault="00B53D0D" w:rsidP="00972233">
            <w:pPr>
              <w:jc w:val="both"/>
              <w:rPr>
                <w:rFonts w:ascii="Arial" w:hAnsi="Arial" w:cs="Arial"/>
                <w:b/>
              </w:rPr>
            </w:pPr>
          </w:p>
        </w:tc>
        <w:tc>
          <w:tcPr>
            <w:tcW w:w="1550" w:type="dxa"/>
          </w:tcPr>
          <w:p w14:paraId="22466F5F" w14:textId="77777777" w:rsidR="00B53D0D" w:rsidRPr="00972233" w:rsidRDefault="00B53D0D" w:rsidP="00972233">
            <w:pPr>
              <w:jc w:val="both"/>
              <w:rPr>
                <w:rFonts w:ascii="Arial" w:hAnsi="Arial" w:cs="Arial"/>
                <w:b/>
              </w:rPr>
            </w:pPr>
          </w:p>
        </w:tc>
        <w:tc>
          <w:tcPr>
            <w:tcW w:w="1559" w:type="dxa"/>
          </w:tcPr>
          <w:p w14:paraId="032B6442" w14:textId="77777777" w:rsidR="00B53D0D" w:rsidRPr="00972233" w:rsidRDefault="00B53D0D" w:rsidP="00972233">
            <w:pPr>
              <w:jc w:val="both"/>
              <w:rPr>
                <w:rFonts w:ascii="Arial" w:hAnsi="Arial" w:cs="Arial"/>
                <w:b/>
              </w:rPr>
            </w:pPr>
          </w:p>
        </w:tc>
        <w:tc>
          <w:tcPr>
            <w:tcW w:w="795" w:type="dxa"/>
          </w:tcPr>
          <w:p w14:paraId="32B1FC2A" w14:textId="77777777" w:rsidR="00B53D0D" w:rsidRPr="00972233" w:rsidRDefault="00B53D0D" w:rsidP="00972233">
            <w:pPr>
              <w:jc w:val="both"/>
              <w:rPr>
                <w:rFonts w:ascii="Arial" w:hAnsi="Arial" w:cs="Arial"/>
                <w:b/>
              </w:rPr>
            </w:pPr>
          </w:p>
        </w:tc>
        <w:tc>
          <w:tcPr>
            <w:tcW w:w="1934" w:type="dxa"/>
          </w:tcPr>
          <w:p w14:paraId="712395F9" w14:textId="77777777" w:rsidR="00B53D0D" w:rsidRPr="00972233" w:rsidRDefault="00B53D0D" w:rsidP="00972233">
            <w:pPr>
              <w:jc w:val="both"/>
              <w:rPr>
                <w:rFonts w:ascii="Arial" w:hAnsi="Arial" w:cs="Arial"/>
                <w:b/>
              </w:rPr>
            </w:pPr>
          </w:p>
        </w:tc>
      </w:tr>
    </w:tbl>
    <w:p w14:paraId="746D39ED" w14:textId="77777777" w:rsidR="0092729E" w:rsidRPr="00972233" w:rsidRDefault="0092729E" w:rsidP="00972233">
      <w:pPr>
        <w:spacing w:after="0"/>
        <w:rPr>
          <w:rFonts w:ascii="Arial" w:hAnsi="Arial" w:cs="Arial"/>
          <w:color w:val="000000" w:themeColor="text1"/>
        </w:rPr>
      </w:pPr>
    </w:p>
    <w:sectPr w:rsidR="0092729E" w:rsidRPr="00972233">
      <w:headerReference w:type="even" r:id="rId11"/>
      <w:headerReference w:type="default" r:id="rId12"/>
      <w:footerReference w:type="default" r:id="rId13"/>
      <w:headerReference w:type="first" r:id="rId14"/>
      <w:pgSz w:w="12240" w:h="15840"/>
      <w:pgMar w:top="1779" w:right="1041" w:bottom="1418" w:left="156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A02EF8" w14:textId="77777777" w:rsidR="000B1ACF" w:rsidRDefault="000B1ACF">
      <w:pPr>
        <w:spacing w:after="0" w:line="240" w:lineRule="auto"/>
      </w:pPr>
      <w:r>
        <w:separator/>
      </w:r>
    </w:p>
  </w:endnote>
  <w:endnote w:type="continuationSeparator" w:id="0">
    <w:p w14:paraId="3DE48166" w14:textId="77777777" w:rsidR="000B1ACF" w:rsidRDefault="000B1ACF">
      <w:pPr>
        <w:spacing w:after="0" w:line="240" w:lineRule="auto"/>
      </w:pPr>
      <w:r>
        <w:continuationSeparator/>
      </w:r>
    </w:p>
  </w:endnote>
  <w:endnote w:type="continuationNotice" w:id="1">
    <w:p w14:paraId="2AE91393" w14:textId="77777777" w:rsidR="000B1ACF" w:rsidRDefault="000B1AC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w:charset w:val="00"/>
    <w:family w:val="swiss"/>
    <w:pitch w:val="variable"/>
    <w:sig w:usb0="E00082FF" w:usb1="400078FF" w:usb2="00000021"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Kalinga">
    <w:charset w:val="00"/>
    <w:family w:val="swiss"/>
    <w:pitch w:val="variable"/>
    <w:sig w:usb0="00080003" w:usb1="00000000" w:usb2="00000000" w:usb3="00000000" w:csb0="00000001" w:csb1="00000000"/>
  </w:font>
  <w:font w:name="Meiryo">
    <w:charset w:val="80"/>
    <w:family w:val="swiss"/>
    <w:pitch w:val="variable"/>
    <w:sig w:usb0="E00002FF" w:usb1="6AC7FFFF" w:usb2="08000012" w:usb3="00000000" w:csb0="0002009F" w:csb1="00000000"/>
  </w:font>
  <w:font w:name="Tahoma">
    <w:panose1 w:val="020B0604030504040204"/>
    <w:charset w:val="00"/>
    <w:family w:val="swiss"/>
    <w:pitch w:val="variable"/>
    <w:sig w:usb0="E1002EFF" w:usb1="C000605B" w:usb2="00000029" w:usb3="00000000" w:csb0="000101FF" w:csb1="00000000"/>
  </w:font>
  <w:font w:name="Lucida Grande">
    <w:altName w:val="Segoe UI"/>
    <w:charset w:val="00"/>
    <w:family w:val="swiss"/>
    <w:pitch w:val="variable"/>
    <w:sig w:usb0="E1000AEF" w:usb1="5000A1FF" w:usb2="00000000" w:usb3="00000000" w:csb0="000001BF" w:csb1="00000000"/>
  </w:font>
  <w:font w:name="Aptos Narrow">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73B89" w14:textId="1892A58A" w:rsidR="00E85AFD" w:rsidRDefault="00E85AFD">
    <w:pPr>
      <w:pStyle w:val="Piedepgina"/>
      <w:jc w:val="right"/>
      <w:rPr>
        <w:color w:val="595959" w:themeColor="text1" w:themeTint="A6"/>
        <w:sz w:val="18"/>
      </w:rPr>
    </w:pPr>
  </w:p>
  <w:p w14:paraId="5643DDF2" w14:textId="3B332CB2" w:rsidR="00E85AFD" w:rsidRDefault="00033399" w:rsidP="00033399">
    <w:pPr>
      <w:pStyle w:val="Piedepgina"/>
      <w:jc w:val="center"/>
    </w:pPr>
    <w:r>
      <w:t>GFPI-F-</w:t>
    </w:r>
    <w:r w:rsidRPr="009448E8">
      <w:t>135 V</w:t>
    </w:r>
    <w:r w:rsidR="009448E8">
      <w:t>04</w:t>
    </w:r>
  </w:p>
  <w:p w14:paraId="04A66B54" w14:textId="77777777" w:rsidR="00E85AFD" w:rsidRDefault="00E85AFD">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69305F" w14:textId="77777777" w:rsidR="000B1ACF" w:rsidRDefault="000B1ACF">
      <w:pPr>
        <w:spacing w:after="0" w:line="240" w:lineRule="auto"/>
      </w:pPr>
      <w:r>
        <w:separator/>
      </w:r>
    </w:p>
  </w:footnote>
  <w:footnote w:type="continuationSeparator" w:id="0">
    <w:p w14:paraId="4B845BAA" w14:textId="77777777" w:rsidR="000B1ACF" w:rsidRDefault="000B1ACF">
      <w:pPr>
        <w:spacing w:after="0" w:line="240" w:lineRule="auto"/>
      </w:pPr>
      <w:r>
        <w:continuationSeparator/>
      </w:r>
    </w:p>
  </w:footnote>
  <w:footnote w:type="continuationNotice" w:id="1">
    <w:p w14:paraId="0F655A4B" w14:textId="77777777" w:rsidR="000B1ACF" w:rsidRDefault="000B1AC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60AA8" w14:textId="6D30D285" w:rsidR="00F51763" w:rsidRDefault="00000000">
    <w:pPr>
      <w:pStyle w:val="Encabezado"/>
    </w:pPr>
    <w:r>
      <w:rPr>
        <w:noProof/>
      </w:rPr>
      <w:pict w14:anchorId="5E29305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7151985" o:spid="_x0000_s1026" type="#_x0000_t136" style="position:absolute;margin-left:0;margin-top:0;width:566.2pt;height:113.2pt;rotation:315;z-index:-251655168;mso-position-horizontal:center;mso-position-horizontal-relative:margin;mso-position-vertical:center;mso-position-vertical-relative:margin" o:allowincell="f" fillcolor="silver" stroked="f">
          <v:fill opacity=".5"/>
          <v:textpath style="font-family:&quot;Calibri&quot;;font-size:1pt" string="Copia no controlada"/>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78D12F" w14:textId="3E1BEB0F" w:rsidR="00E85AFD" w:rsidRDefault="002D12AD">
    <w:pPr>
      <w:pStyle w:val="Encabezado"/>
    </w:pPr>
    <w:r>
      <w:rPr>
        <w:noProof/>
        <w:lang w:val="es-ES" w:eastAsia="es-ES"/>
      </w:rPr>
      <w:t xml:space="preserve"> </w:t>
    </w:r>
    <w:r>
      <w:rPr>
        <w:noProof/>
        <w:lang w:eastAsia="es-CO"/>
      </w:rPr>
      <w:t xml:space="preserve">                                                                                                                      </w:t>
    </w:r>
  </w:p>
  <w:p w14:paraId="22FDCF38" w14:textId="36FD166C" w:rsidR="00E85AFD" w:rsidRDefault="00033399" w:rsidP="00BB464D">
    <w:pPr>
      <w:pStyle w:val="Encabezado"/>
      <w:tabs>
        <w:tab w:val="clear" w:pos="4419"/>
        <w:tab w:val="clear" w:pos="8838"/>
        <w:tab w:val="right" w:pos="8413"/>
      </w:tabs>
      <w:jc w:val="center"/>
    </w:pPr>
    <w:r w:rsidRPr="001A74F0">
      <w:rPr>
        <w:noProof/>
        <w:lang w:eastAsia="es-CO"/>
      </w:rPr>
      <w:drawing>
        <wp:inline distT="0" distB="0" distL="0" distR="0" wp14:anchorId="2651EF19" wp14:editId="304E5EF6">
          <wp:extent cx="592455" cy="561340"/>
          <wp:effectExtent l="0" t="0" r="0" b="0"/>
          <wp:docPr id="7" name="Imagen 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stretch>
                    <a:fillRect/>
                  </a:stretch>
                </pic:blipFill>
                <pic:spPr>
                  <a:xfrm>
                    <a:off x="0" y="0"/>
                    <a:ext cx="592455" cy="561340"/>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1DF2BE" w14:textId="36BC9D2D" w:rsidR="00E85AFD" w:rsidRDefault="00000000">
    <w:pPr>
      <w:pStyle w:val="Encabezado"/>
      <w:rPr>
        <w:noProof/>
        <w:lang w:val="es-ES" w:eastAsia="es-ES"/>
      </w:rPr>
    </w:pPr>
    <w:r>
      <w:rPr>
        <w:noProof/>
      </w:rPr>
      <w:pict w14:anchorId="5DAFA79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7151984" o:spid="_x0000_s1025" type="#_x0000_t136" style="position:absolute;margin-left:0;margin-top:0;width:566.2pt;height:113.2pt;rotation:315;z-index:-251657216;mso-position-horizontal:center;mso-position-horizontal-relative:margin;mso-position-vertical:center;mso-position-vertical-relative:margin" o:allowincell="f" fillcolor="silver" stroked="f">
          <v:fill opacity=".5"/>
          <v:textpath style="font-family:&quot;Calibri&quot;;font-size:1pt" string="Copia no controlada"/>
          <w10:wrap anchorx="margin" anchory="margin"/>
        </v:shape>
      </w:pict>
    </w:r>
  </w:p>
  <w:p w14:paraId="73F621E3" w14:textId="77777777" w:rsidR="00E85AFD" w:rsidRDefault="00E85AFD">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5EDA011"/>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CEF5A307"/>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8C0621"/>
    <w:multiLevelType w:val="hybridMultilevel"/>
    <w:tmpl w:val="A4A4D414"/>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3" w15:restartNumberingAfterBreak="0">
    <w:nsid w:val="073A6647"/>
    <w:multiLevelType w:val="multilevel"/>
    <w:tmpl w:val="4FF253DA"/>
    <w:lvl w:ilvl="0">
      <w:start w:val="3"/>
      <w:numFmt w:val="decimal"/>
      <w:lvlText w:val="%1"/>
      <w:lvlJc w:val="left"/>
      <w:pPr>
        <w:ind w:left="360" w:hanging="360"/>
      </w:pPr>
      <w:rPr>
        <w:rFonts w:hint="default"/>
        <w:b/>
      </w:rPr>
    </w:lvl>
    <w:lvl w:ilvl="1">
      <w:start w:val="1"/>
      <w:numFmt w:val="decimal"/>
      <w:lvlText w:val="%1.%2"/>
      <w:lvlJc w:val="left"/>
      <w:pPr>
        <w:ind w:left="360" w:hanging="360"/>
      </w:pPr>
      <w:rPr>
        <w:rFonts w:hint="default"/>
        <w:b/>
        <w:color w:val="auto"/>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4" w15:restartNumberingAfterBreak="0">
    <w:nsid w:val="0EE17206"/>
    <w:multiLevelType w:val="multilevel"/>
    <w:tmpl w:val="535ECD64"/>
    <w:lvl w:ilvl="0">
      <w:start w:val="1"/>
      <w:numFmt w:val="bullet"/>
      <w:lvlText w:val="●"/>
      <w:lvlJc w:val="left"/>
      <w:pPr>
        <w:ind w:left="720" w:hanging="360"/>
      </w:pPr>
      <w:rPr>
        <w:rFonts w:ascii="Noto Sans" w:eastAsia="Noto Sans" w:hAnsi="Noto Sans" w:cs="Noto San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w:eastAsia="Noto Sans" w:hAnsi="Noto Sans" w:cs="Noto Sans"/>
      </w:rPr>
    </w:lvl>
    <w:lvl w:ilvl="3">
      <w:start w:val="1"/>
      <w:numFmt w:val="bullet"/>
      <w:lvlText w:val="●"/>
      <w:lvlJc w:val="left"/>
      <w:pPr>
        <w:ind w:left="2880" w:hanging="360"/>
      </w:pPr>
      <w:rPr>
        <w:rFonts w:ascii="Noto Sans" w:eastAsia="Noto Sans" w:hAnsi="Noto Sans" w:cs="Noto San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w:eastAsia="Noto Sans" w:hAnsi="Noto Sans" w:cs="Noto Sans"/>
      </w:rPr>
    </w:lvl>
    <w:lvl w:ilvl="6">
      <w:start w:val="1"/>
      <w:numFmt w:val="bullet"/>
      <w:lvlText w:val="●"/>
      <w:lvlJc w:val="left"/>
      <w:pPr>
        <w:ind w:left="5040" w:hanging="360"/>
      </w:pPr>
      <w:rPr>
        <w:rFonts w:ascii="Noto Sans" w:eastAsia="Noto Sans" w:hAnsi="Noto Sans" w:cs="Noto San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w:eastAsia="Noto Sans" w:hAnsi="Noto Sans" w:cs="Noto Sans"/>
      </w:rPr>
    </w:lvl>
  </w:abstractNum>
  <w:abstractNum w:abstractNumId="5" w15:restartNumberingAfterBreak="0">
    <w:nsid w:val="0F74769C"/>
    <w:multiLevelType w:val="hybridMultilevel"/>
    <w:tmpl w:val="178A5FE8"/>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11D1305E"/>
    <w:multiLevelType w:val="hybridMultilevel"/>
    <w:tmpl w:val="8A6CC79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14EC46C9"/>
    <w:multiLevelType w:val="multilevel"/>
    <w:tmpl w:val="55AAE53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BCA4B26"/>
    <w:multiLevelType w:val="hybridMultilevel"/>
    <w:tmpl w:val="60E6B648"/>
    <w:lvl w:ilvl="0" w:tplc="0C0A0001">
      <w:start w:val="1"/>
      <w:numFmt w:val="bullet"/>
      <w:lvlText w:val=""/>
      <w:lvlJc w:val="left"/>
      <w:pPr>
        <w:ind w:left="501" w:hanging="360"/>
      </w:pPr>
      <w:rPr>
        <w:rFonts w:ascii="Symbol" w:hAnsi="Symbol" w:hint="default"/>
      </w:rPr>
    </w:lvl>
    <w:lvl w:ilvl="1" w:tplc="0C0A0003" w:tentative="1">
      <w:start w:val="1"/>
      <w:numFmt w:val="bullet"/>
      <w:lvlText w:val="o"/>
      <w:lvlJc w:val="left"/>
      <w:pPr>
        <w:ind w:left="1221" w:hanging="360"/>
      </w:pPr>
      <w:rPr>
        <w:rFonts w:ascii="Courier New" w:hAnsi="Courier New" w:hint="default"/>
      </w:rPr>
    </w:lvl>
    <w:lvl w:ilvl="2" w:tplc="0C0A0005" w:tentative="1">
      <w:start w:val="1"/>
      <w:numFmt w:val="bullet"/>
      <w:lvlText w:val=""/>
      <w:lvlJc w:val="left"/>
      <w:pPr>
        <w:ind w:left="1941" w:hanging="360"/>
      </w:pPr>
      <w:rPr>
        <w:rFonts w:ascii="Wingdings" w:hAnsi="Wingdings" w:hint="default"/>
      </w:rPr>
    </w:lvl>
    <w:lvl w:ilvl="3" w:tplc="0C0A0001" w:tentative="1">
      <w:start w:val="1"/>
      <w:numFmt w:val="bullet"/>
      <w:lvlText w:val=""/>
      <w:lvlJc w:val="left"/>
      <w:pPr>
        <w:ind w:left="2661" w:hanging="360"/>
      </w:pPr>
      <w:rPr>
        <w:rFonts w:ascii="Symbol" w:hAnsi="Symbol" w:hint="default"/>
      </w:rPr>
    </w:lvl>
    <w:lvl w:ilvl="4" w:tplc="0C0A0003" w:tentative="1">
      <w:start w:val="1"/>
      <w:numFmt w:val="bullet"/>
      <w:lvlText w:val="o"/>
      <w:lvlJc w:val="left"/>
      <w:pPr>
        <w:ind w:left="3381" w:hanging="360"/>
      </w:pPr>
      <w:rPr>
        <w:rFonts w:ascii="Courier New" w:hAnsi="Courier New" w:hint="default"/>
      </w:rPr>
    </w:lvl>
    <w:lvl w:ilvl="5" w:tplc="0C0A0005" w:tentative="1">
      <w:start w:val="1"/>
      <w:numFmt w:val="bullet"/>
      <w:lvlText w:val=""/>
      <w:lvlJc w:val="left"/>
      <w:pPr>
        <w:ind w:left="4101" w:hanging="360"/>
      </w:pPr>
      <w:rPr>
        <w:rFonts w:ascii="Wingdings" w:hAnsi="Wingdings" w:hint="default"/>
      </w:rPr>
    </w:lvl>
    <w:lvl w:ilvl="6" w:tplc="0C0A0001" w:tentative="1">
      <w:start w:val="1"/>
      <w:numFmt w:val="bullet"/>
      <w:lvlText w:val=""/>
      <w:lvlJc w:val="left"/>
      <w:pPr>
        <w:ind w:left="4821" w:hanging="360"/>
      </w:pPr>
      <w:rPr>
        <w:rFonts w:ascii="Symbol" w:hAnsi="Symbol" w:hint="default"/>
      </w:rPr>
    </w:lvl>
    <w:lvl w:ilvl="7" w:tplc="0C0A0003" w:tentative="1">
      <w:start w:val="1"/>
      <w:numFmt w:val="bullet"/>
      <w:lvlText w:val="o"/>
      <w:lvlJc w:val="left"/>
      <w:pPr>
        <w:ind w:left="5541" w:hanging="360"/>
      </w:pPr>
      <w:rPr>
        <w:rFonts w:ascii="Courier New" w:hAnsi="Courier New" w:hint="default"/>
      </w:rPr>
    </w:lvl>
    <w:lvl w:ilvl="8" w:tplc="0C0A0005" w:tentative="1">
      <w:start w:val="1"/>
      <w:numFmt w:val="bullet"/>
      <w:lvlText w:val=""/>
      <w:lvlJc w:val="left"/>
      <w:pPr>
        <w:ind w:left="6261" w:hanging="360"/>
      </w:pPr>
      <w:rPr>
        <w:rFonts w:ascii="Wingdings" w:hAnsi="Wingdings" w:hint="default"/>
      </w:rPr>
    </w:lvl>
  </w:abstractNum>
  <w:abstractNum w:abstractNumId="9" w15:restartNumberingAfterBreak="0">
    <w:nsid w:val="1C06587B"/>
    <w:multiLevelType w:val="hybridMultilevel"/>
    <w:tmpl w:val="5846ED80"/>
    <w:lvl w:ilvl="0" w:tplc="040A0001">
      <w:start w:val="1"/>
      <w:numFmt w:val="bullet"/>
      <w:lvlText w:val=""/>
      <w:lvlJc w:val="left"/>
      <w:pPr>
        <w:ind w:left="1080" w:hanging="360"/>
      </w:pPr>
      <w:rPr>
        <w:rFonts w:ascii="Symbol" w:hAnsi="Symbol" w:hint="default"/>
      </w:rPr>
    </w:lvl>
    <w:lvl w:ilvl="1" w:tplc="040A0003">
      <w:start w:val="1"/>
      <w:numFmt w:val="bullet"/>
      <w:lvlText w:val="o"/>
      <w:lvlJc w:val="left"/>
      <w:pPr>
        <w:ind w:left="1800" w:hanging="360"/>
      </w:pPr>
      <w:rPr>
        <w:rFonts w:ascii="Courier New" w:hAnsi="Courier New" w:cs="Courier New" w:hint="default"/>
      </w:rPr>
    </w:lvl>
    <w:lvl w:ilvl="2" w:tplc="040A0005" w:tentative="1">
      <w:start w:val="1"/>
      <w:numFmt w:val="bullet"/>
      <w:lvlText w:val=""/>
      <w:lvlJc w:val="left"/>
      <w:pPr>
        <w:ind w:left="2520" w:hanging="360"/>
      </w:pPr>
      <w:rPr>
        <w:rFonts w:ascii="Wingdings" w:hAnsi="Wingdings" w:hint="default"/>
      </w:rPr>
    </w:lvl>
    <w:lvl w:ilvl="3" w:tplc="040A0001" w:tentative="1">
      <w:start w:val="1"/>
      <w:numFmt w:val="bullet"/>
      <w:lvlText w:val=""/>
      <w:lvlJc w:val="left"/>
      <w:pPr>
        <w:ind w:left="3240" w:hanging="360"/>
      </w:pPr>
      <w:rPr>
        <w:rFonts w:ascii="Symbol" w:hAnsi="Symbol" w:hint="default"/>
      </w:rPr>
    </w:lvl>
    <w:lvl w:ilvl="4" w:tplc="040A0003" w:tentative="1">
      <w:start w:val="1"/>
      <w:numFmt w:val="bullet"/>
      <w:lvlText w:val="o"/>
      <w:lvlJc w:val="left"/>
      <w:pPr>
        <w:ind w:left="3960" w:hanging="360"/>
      </w:pPr>
      <w:rPr>
        <w:rFonts w:ascii="Courier New" w:hAnsi="Courier New" w:cs="Courier New" w:hint="default"/>
      </w:rPr>
    </w:lvl>
    <w:lvl w:ilvl="5" w:tplc="040A0005" w:tentative="1">
      <w:start w:val="1"/>
      <w:numFmt w:val="bullet"/>
      <w:lvlText w:val=""/>
      <w:lvlJc w:val="left"/>
      <w:pPr>
        <w:ind w:left="4680" w:hanging="360"/>
      </w:pPr>
      <w:rPr>
        <w:rFonts w:ascii="Wingdings" w:hAnsi="Wingdings" w:hint="default"/>
      </w:rPr>
    </w:lvl>
    <w:lvl w:ilvl="6" w:tplc="040A0001" w:tentative="1">
      <w:start w:val="1"/>
      <w:numFmt w:val="bullet"/>
      <w:lvlText w:val=""/>
      <w:lvlJc w:val="left"/>
      <w:pPr>
        <w:ind w:left="5400" w:hanging="360"/>
      </w:pPr>
      <w:rPr>
        <w:rFonts w:ascii="Symbol" w:hAnsi="Symbol" w:hint="default"/>
      </w:rPr>
    </w:lvl>
    <w:lvl w:ilvl="7" w:tplc="040A0003" w:tentative="1">
      <w:start w:val="1"/>
      <w:numFmt w:val="bullet"/>
      <w:lvlText w:val="o"/>
      <w:lvlJc w:val="left"/>
      <w:pPr>
        <w:ind w:left="6120" w:hanging="360"/>
      </w:pPr>
      <w:rPr>
        <w:rFonts w:ascii="Courier New" w:hAnsi="Courier New" w:cs="Courier New" w:hint="default"/>
      </w:rPr>
    </w:lvl>
    <w:lvl w:ilvl="8" w:tplc="040A0005" w:tentative="1">
      <w:start w:val="1"/>
      <w:numFmt w:val="bullet"/>
      <w:lvlText w:val=""/>
      <w:lvlJc w:val="left"/>
      <w:pPr>
        <w:ind w:left="6840" w:hanging="360"/>
      </w:pPr>
      <w:rPr>
        <w:rFonts w:ascii="Wingdings" w:hAnsi="Wingdings" w:hint="default"/>
      </w:rPr>
    </w:lvl>
  </w:abstractNum>
  <w:abstractNum w:abstractNumId="10" w15:restartNumberingAfterBreak="0">
    <w:nsid w:val="21B42D75"/>
    <w:multiLevelType w:val="multilevel"/>
    <w:tmpl w:val="1DEEBB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B907EE0"/>
    <w:multiLevelType w:val="multilevel"/>
    <w:tmpl w:val="588A3C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0351926"/>
    <w:multiLevelType w:val="hybridMultilevel"/>
    <w:tmpl w:val="7FFEBAE4"/>
    <w:lvl w:ilvl="0" w:tplc="73421614">
      <w:start w:val="1"/>
      <w:numFmt w:val="decimal"/>
      <w:lvlText w:val="%1."/>
      <w:lvlJc w:val="left"/>
      <w:pPr>
        <w:ind w:left="720" w:hanging="360"/>
      </w:pPr>
      <w:rPr>
        <w:rFonts w:ascii="Calibri" w:eastAsia="Calibri" w:hAnsi="Calibri" w:cs="Times New Roman"/>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31900EA8"/>
    <w:multiLevelType w:val="hybridMultilevel"/>
    <w:tmpl w:val="FBD26AE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 w15:restartNumberingAfterBreak="0">
    <w:nsid w:val="329421D4"/>
    <w:multiLevelType w:val="hybridMultilevel"/>
    <w:tmpl w:val="D8B2D354"/>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32B86932"/>
    <w:multiLevelType w:val="multilevel"/>
    <w:tmpl w:val="D94AA9D2"/>
    <w:lvl w:ilvl="0">
      <w:start w:val="3"/>
      <w:numFmt w:val="decimal"/>
      <w:lvlText w:val="%1"/>
      <w:lvlJc w:val="left"/>
      <w:pPr>
        <w:ind w:left="360" w:hanging="360"/>
      </w:pPr>
      <w:rPr>
        <w:rFonts w:hint="default"/>
      </w:rPr>
    </w:lvl>
    <w:lvl w:ilvl="1">
      <w:start w:val="1"/>
      <w:numFmt w:val="decimal"/>
      <w:lvlText w:val="%1.%2"/>
      <w:lvlJc w:val="left"/>
      <w:pPr>
        <w:ind w:left="1495" w:hanging="36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485" w:hanging="108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7115" w:hanging="144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745" w:hanging="1800"/>
      </w:pPr>
      <w:rPr>
        <w:rFonts w:hint="default"/>
      </w:rPr>
    </w:lvl>
    <w:lvl w:ilvl="8">
      <w:start w:val="1"/>
      <w:numFmt w:val="decimal"/>
      <w:lvlText w:val="%1.%2.%3.%4.%5.%6.%7.%8.%9"/>
      <w:lvlJc w:val="left"/>
      <w:pPr>
        <w:ind w:left="10880" w:hanging="1800"/>
      </w:pPr>
      <w:rPr>
        <w:rFonts w:hint="default"/>
      </w:rPr>
    </w:lvl>
  </w:abstractNum>
  <w:abstractNum w:abstractNumId="16" w15:restartNumberingAfterBreak="0">
    <w:nsid w:val="34816D40"/>
    <w:multiLevelType w:val="multilevel"/>
    <w:tmpl w:val="09263E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ABD2D49"/>
    <w:multiLevelType w:val="multilevel"/>
    <w:tmpl w:val="123E3C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18306A8"/>
    <w:multiLevelType w:val="hybridMultilevel"/>
    <w:tmpl w:val="2F203418"/>
    <w:lvl w:ilvl="0" w:tplc="C8B0B116">
      <w:start w:val="1"/>
      <w:numFmt w:val="decimal"/>
      <w:lvlText w:val="%1."/>
      <w:lvlJc w:val="left"/>
      <w:pPr>
        <w:ind w:left="720" w:hanging="360"/>
      </w:pPr>
      <w:rPr>
        <w:rFonts w:ascii="Arial" w:eastAsiaTheme="minorHAnsi" w:hAnsi="Arial" w:cs="Arial"/>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429E6812"/>
    <w:multiLevelType w:val="multilevel"/>
    <w:tmpl w:val="8CC4A9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4B62FD0"/>
    <w:multiLevelType w:val="hybridMultilevel"/>
    <w:tmpl w:val="82546C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18C2C6A"/>
    <w:multiLevelType w:val="multilevel"/>
    <w:tmpl w:val="4B4270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34C41C4"/>
    <w:multiLevelType w:val="hybridMultilevel"/>
    <w:tmpl w:val="7D0E263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3" w15:restartNumberingAfterBreak="0">
    <w:nsid w:val="555D1E5E"/>
    <w:multiLevelType w:val="hybridMultilevel"/>
    <w:tmpl w:val="3E40667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57D97AC9"/>
    <w:multiLevelType w:val="hybridMultilevel"/>
    <w:tmpl w:val="706C7A8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58D06683"/>
    <w:multiLevelType w:val="hybridMultilevel"/>
    <w:tmpl w:val="EE1A11F0"/>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6" w15:restartNumberingAfterBreak="0">
    <w:nsid w:val="5CBD7E0D"/>
    <w:multiLevelType w:val="multilevel"/>
    <w:tmpl w:val="2A78A722"/>
    <w:lvl w:ilvl="0">
      <w:start w:val="3"/>
      <w:numFmt w:val="decimal"/>
      <w:lvlText w:val="%1"/>
      <w:lvlJc w:val="left"/>
      <w:pPr>
        <w:ind w:left="360" w:hanging="360"/>
      </w:pPr>
      <w:rPr>
        <w:rFonts w:cs="Kalinga" w:hint="default"/>
        <w:color w:val="000000"/>
      </w:rPr>
    </w:lvl>
    <w:lvl w:ilvl="1">
      <w:start w:val="6"/>
      <w:numFmt w:val="decimal"/>
      <w:lvlText w:val="%1.%2"/>
      <w:lvlJc w:val="left"/>
      <w:pPr>
        <w:ind w:left="720" w:hanging="360"/>
      </w:pPr>
      <w:rPr>
        <w:rFonts w:cs="Kalinga" w:hint="default"/>
        <w:color w:val="000000"/>
      </w:rPr>
    </w:lvl>
    <w:lvl w:ilvl="2">
      <w:start w:val="1"/>
      <w:numFmt w:val="decimal"/>
      <w:lvlText w:val="%1.%2.%3"/>
      <w:lvlJc w:val="left"/>
      <w:pPr>
        <w:ind w:left="1440" w:hanging="720"/>
      </w:pPr>
      <w:rPr>
        <w:rFonts w:cs="Kalinga" w:hint="default"/>
        <w:color w:val="000000"/>
      </w:rPr>
    </w:lvl>
    <w:lvl w:ilvl="3">
      <w:start w:val="1"/>
      <w:numFmt w:val="decimal"/>
      <w:lvlText w:val="%1.%2.%3.%4"/>
      <w:lvlJc w:val="left"/>
      <w:pPr>
        <w:ind w:left="1800" w:hanging="720"/>
      </w:pPr>
      <w:rPr>
        <w:rFonts w:cs="Kalinga" w:hint="default"/>
        <w:color w:val="000000"/>
      </w:rPr>
    </w:lvl>
    <w:lvl w:ilvl="4">
      <w:start w:val="1"/>
      <w:numFmt w:val="decimal"/>
      <w:lvlText w:val="%1.%2.%3.%4.%5"/>
      <w:lvlJc w:val="left"/>
      <w:pPr>
        <w:ind w:left="2520" w:hanging="1080"/>
      </w:pPr>
      <w:rPr>
        <w:rFonts w:cs="Kalinga" w:hint="default"/>
        <w:color w:val="000000"/>
      </w:rPr>
    </w:lvl>
    <w:lvl w:ilvl="5">
      <w:start w:val="1"/>
      <w:numFmt w:val="decimal"/>
      <w:lvlText w:val="%1.%2.%3.%4.%5.%6"/>
      <w:lvlJc w:val="left"/>
      <w:pPr>
        <w:ind w:left="2880" w:hanging="1080"/>
      </w:pPr>
      <w:rPr>
        <w:rFonts w:cs="Kalinga" w:hint="default"/>
        <w:color w:val="000000"/>
      </w:rPr>
    </w:lvl>
    <w:lvl w:ilvl="6">
      <w:start w:val="1"/>
      <w:numFmt w:val="decimal"/>
      <w:lvlText w:val="%1.%2.%3.%4.%5.%6.%7"/>
      <w:lvlJc w:val="left"/>
      <w:pPr>
        <w:ind w:left="3600" w:hanging="1440"/>
      </w:pPr>
      <w:rPr>
        <w:rFonts w:cs="Kalinga" w:hint="default"/>
        <w:color w:val="000000"/>
      </w:rPr>
    </w:lvl>
    <w:lvl w:ilvl="7">
      <w:start w:val="1"/>
      <w:numFmt w:val="decimal"/>
      <w:lvlText w:val="%1.%2.%3.%4.%5.%6.%7.%8"/>
      <w:lvlJc w:val="left"/>
      <w:pPr>
        <w:ind w:left="3960" w:hanging="1440"/>
      </w:pPr>
      <w:rPr>
        <w:rFonts w:cs="Kalinga" w:hint="default"/>
        <w:color w:val="000000"/>
      </w:rPr>
    </w:lvl>
    <w:lvl w:ilvl="8">
      <w:start w:val="1"/>
      <w:numFmt w:val="decimal"/>
      <w:lvlText w:val="%1.%2.%3.%4.%5.%6.%7.%8.%9"/>
      <w:lvlJc w:val="left"/>
      <w:pPr>
        <w:ind w:left="4680" w:hanging="1800"/>
      </w:pPr>
      <w:rPr>
        <w:rFonts w:cs="Kalinga" w:hint="default"/>
        <w:color w:val="000000"/>
      </w:rPr>
    </w:lvl>
  </w:abstractNum>
  <w:abstractNum w:abstractNumId="27" w15:restartNumberingAfterBreak="0">
    <w:nsid w:val="6261006B"/>
    <w:multiLevelType w:val="hybridMultilevel"/>
    <w:tmpl w:val="84EA6BB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8" w15:restartNumberingAfterBreak="0">
    <w:nsid w:val="66FD552B"/>
    <w:multiLevelType w:val="multilevel"/>
    <w:tmpl w:val="1F5ED7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8BA7A52"/>
    <w:multiLevelType w:val="multilevel"/>
    <w:tmpl w:val="D87C8F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9A94638"/>
    <w:multiLevelType w:val="multilevel"/>
    <w:tmpl w:val="4532E0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9C168C3"/>
    <w:multiLevelType w:val="hybridMultilevel"/>
    <w:tmpl w:val="AC2EDA3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2" w15:restartNumberingAfterBreak="0">
    <w:nsid w:val="6A917EA4"/>
    <w:multiLevelType w:val="hybridMultilevel"/>
    <w:tmpl w:val="7C9C08D2"/>
    <w:lvl w:ilvl="0" w:tplc="240A0001">
      <w:start w:val="1"/>
      <w:numFmt w:val="bullet"/>
      <w:lvlText w:val=""/>
      <w:lvlJc w:val="left"/>
      <w:pPr>
        <w:ind w:left="765" w:hanging="360"/>
      </w:pPr>
      <w:rPr>
        <w:rFonts w:ascii="Symbol" w:hAnsi="Symbol" w:hint="default"/>
      </w:rPr>
    </w:lvl>
    <w:lvl w:ilvl="1" w:tplc="D7522700">
      <w:numFmt w:val="bullet"/>
      <w:lvlText w:val="•"/>
      <w:lvlJc w:val="left"/>
      <w:pPr>
        <w:ind w:left="1485" w:hanging="360"/>
      </w:pPr>
      <w:rPr>
        <w:rFonts w:ascii="Calibri" w:eastAsia="Calibri" w:hAnsi="Calibri" w:cs="Times New Roman" w:hint="default"/>
      </w:rPr>
    </w:lvl>
    <w:lvl w:ilvl="2" w:tplc="240A0005" w:tentative="1">
      <w:start w:val="1"/>
      <w:numFmt w:val="bullet"/>
      <w:lvlText w:val=""/>
      <w:lvlJc w:val="left"/>
      <w:pPr>
        <w:ind w:left="2205" w:hanging="360"/>
      </w:pPr>
      <w:rPr>
        <w:rFonts w:ascii="Wingdings" w:hAnsi="Wingdings" w:hint="default"/>
      </w:rPr>
    </w:lvl>
    <w:lvl w:ilvl="3" w:tplc="240A0001" w:tentative="1">
      <w:start w:val="1"/>
      <w:numFmt w:val="bullet"/>
      <w:lvlText w:val=""/>
      <w:lvlJc w:val="left"/>
      <w:pPr>
        <w:ind w:left="2925" w:hanging="360"/>
      </w:pPr>
      <w:rPr>
        <w:rFonts w:ascii="Symbol" w:hAnsi="Symbol" w:hint="default"/>
      </w:rPr>
    </w:lvl>
    <w:lvl w:ilvl="4" w:tplc="240A0003" w:tentative="1">
      <w:start w:val="1"/>
      <w:numFmt w:val="bullet"/>
      <w:lvlText w:val="o"/>
      <w:lvlJc w:val="left"/>
      <w:pPr>
        <w:ind w:left="3645" w:hanging="360"/>
      </w:pPr>
      <w:rPr>
        <w:rFonts w:ascii="Courier New" w:hAnsi="Courier New" w:cs="Courier New" w:hint="default"/>
      </w:rPr>
    </w:lvl>
    <w:lvl w:ilvl="5" w:tplc="240A0005" w:tentative="1">
      <w:start w:val="1"/>
      <w:numFmt w:val="bullet"/>
      <w:lvlText w:val=""/>
      <w:lvlJc w:val="left"/>
      <w:pPr>
        <w:ind w:left="4365" w:hanging="360"/>
      </w:pPr>
      <w:rPr>
        <w:rFonts w:ascii="Wingdings" w:hAnsi="Wingdings" w:hint="default"/>
      </w:rPr>
    </w:lvl>
    <w:lvl w:ilvl="6" w:tplc="240A0001" w:tentative="1">
      <w:start w:val="1"/>
      <w:numFmt w:val="bullet"/>
      <w:lvlText w:val=""/>
      <w:lvlJc w:val="left"/>
      <w:pPr>
        <w:ind w:left="5085" w:hanging="360"/>
      </w:pPr>
      <w:rPr>
        <w:rFonts w:ascii="Symbol" w:hAnsi="Symbol" w:hint="default"/>
      </w:rPr>
    </w:lvl>
    <w:lvl w:ilvl="7" w:tplc="240A0003" w:tentative="1">
      <w:start w:val="1"/>
      <w:numFmt w:val="bullet"/>
      <w:lvlText w:val="o"/>
      <w:lvlJc w:val="left"/>
      <w:pPr>
        <w:ind w:left="5805" w:hanging="360"/>
      </w:pPr>
      <w:rPr>
        <w:rFonts w:ascii="Courier New" w:hAnsi="Courier New" w:cs="Courier New" w:hint="default"/>
      </w:rPr>
    </w:lvl>
    <w:lvl w:ilvl="8" w:tplc="240A0005" w:tentative="1">
      <w:start w:val="1"/>
      <w:numFmt w:val="bullet"/>
      <w:lvlText w:val=""/>
      <w:lvlJc w:val="left"/>
      <w:pPr>
        <w:ind w:left="6525" w:hanging="360"/>
      </w:pPr>
      <w:rPr>
        <w:rFonts w:ascii="Wingdings" w:hAnsi="Wingdings" w:hint="default"/>
      </w:rPr>
    </w:lvl>
  </w:abstractNum>
  <w:abstractNum w:abstractNumId="33" w15:restartNumberingAfterBreak="0">
    <w:nsid w:val="702A3E1E"/>
    <w:multiLevelType w:val="hybridMultilevel"/>
    <w:tmpl w:val="A0D4599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4" w15:restartNumberingAfterBreak="0">
    <w:nsid w:val="71231B5C"/>
    <w:multiLevelType w:val="multilevel"/>
    <w:tmpl w:val="240A0021"/>
    <w:styleLink w:val="Estilo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Symbol" w:hAnsi="Symbol" w:hint="default"/>
        <w:color w:val="auto"/>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5" w15:restartNumberingAfterBreak="0">
    <w:nsid w:val="71C8621E"/>
    <w:multiLevelType w:val="multilevel"/>
    <w:tmpl w:val="D94AA9D2"/>
    <w:lvl w:ilvl="0">
      <w:start w:val="3"/>
      <w:numFmt w:val="decimal"/>
      <w:lvlText w:val="%1"/>
      <w:lvlJc w:val="left"/>
      <w:pPr>
        <w:ind w:left="360" w:hanging="360"/>
      </w:pPr>
      <w:rPr>
        <w:rFonts w:hint="default"/>
      </w:rPr>
    </w:lvl>
    <w:lvl w:ilvl="1">
      <w:start w:val="1"/>
      <w:numFmt w:val="decimal"/>
      <w:lvlText w:val="%1.%2"/>
      <w:lvlJc w:val="left"/>
      <w:pPr>
        <w:ind w:left="1495" w:hanging="36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485" w:hanging="108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7115" w:hanging="144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745" w:hanging="1800"/>
      </w:pPr>
      <w:rPr>
        <w:rFonts w:hint="default"/>
      </w:rPr>
    </w:lvl>
    <w:lvl w:ilvl="8">
      <w:start w:val="1"/>
      <w:numFmt w:val="decimal"/>
      <w:lvlText w:val="%1.%2.%3.%4.%5.%6.%7.%8.%9"/>
      <w:lvlJc w:val="left"/>
      <w:pPr>
        <w:ind w:left="10880" w:hanging="1800"/>
      </w:pPr>
      <w:rPr>
        <w:rFonts w:hint="default"/>
      </w:rPr>
    </w:lvl>
  </w:abstractNum>
  <w:abstractNum w:abstractNumId="36" w15:restartNumberingAfterBreak="0">
    <w:nsid w:val="73A2550D"/>
    <w:multiLevelType w:val="multilevel"/>
    <w:tmpl w:val="96524EBC"/>
    <w:lvl w:ilvl="0">
      <w:start w:val="1"/>
      <w:numFmt w:val="decimal"/>
      <w:lvlText w:val="%1."/>
      <w:lvlJc w:val="left"/>
      <w:pPr>
        <w:ind w:left="360" w:hanging="360"/>
      </w:pPr>
      <w:rPr>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7AF56352"/>
    <w:multiLevelType w:val="hybridMultilevel"/>
    <w:tmpl w:val="D354B73A"/>
    <w:lvl w:ilvl="0" w:tplc="E112184E">
      <w:start w:val="1"/>
      <w:numFmt w:val="lowerLetter"/>
      <w:lvlText w:val="%1."/>
      <w:lvlJc w:val="left"/>
      <w:pPr>
        <w:ind w:left="785" w:hanging="360"/>
      </w:pPr>
      <w:rPr>
        <w:i w:val="0"/>
      </w:rPr>
    </w:lvl>
    <w:lvl w:ilvl="1" w:tplc="240A0019">
      <w:start w:val="1"/>
      <w:numFmt w:val="lowerLetter"/>
      <w:lvlText w:val="%2."/>
      <w:lvlJc w:val="left"/>
      <w:pPr>
        <w:ind w:left="1788" w:hanging="360"/>
      </w:pPr>
    </w:lvl>
    <w:lvl w:ilvl="2" w:tplc="240A001B">
      <w:start w:val="1"/>
      <w:numFmt w:val="lowerRoman"/>
      <w:lvlText w:val="%3."/>
      <w:lvlJc w:val="right"/>
      <w:pPr>
        <w:ind w:left="2508" w:hanging="180"/>
      </w:pPr>
    </w:lvl>
    <w:lvl w:ilvl="3" w:tplc="240A000F">
      <w:start w:val="1"/>
      <w:numFmt w:val="decimal"/>
      <w:lvlText w:val="%4."/>
      <w:lvlJc w:val="left"/>
      <w:pPr>
        <w:ind w:left="3228" w:hanging="360"/>
      </w:pPr>
    </w:lvl>
    <w:lvl w:ilvl="4" w:tplc="240A0019">
      <w:start w:val="1"/>
      <w:numFmt w:val="lowerLetter"/>
      <w:lvlText w:val="%5."/>
      <w:lvlJc w:val="left"/>
      <w:pPr>
        <w:ind w:left="3948" w:hanging="360"/>
      </w:pPr>
    </w:lvl>
    <w:lvl w:ilvl="5" w:tplc="240A001B">
      <w:start w:val="1"/>
      <w:numFmt w:val="lowerRoman"/>
      <w:lvlText w:val="%6."/>
      <w:lvlJc w:val="right"/>
      <w:pPr>
        <w:ind w:left="4668" w:hanging="180"/>
      </w:pPr>
    </w:lvl>
    <w:lvl w:ilvl="6" w:tplc="240A000F">
      <w:start w:val="1"/>
      <w:numFmt w:val="decimal"/>
      <w:lvlText w:val="%7."/>
      <w:lvlJc w:val="left"/>
      <w:pPr>
        <w:ind w:left="5388" w:hanging="360"/>
      </w:pPr>
    </w:lvl>
    <w:lvl w:ilvl="7" w:tplc="240A0019">
      <w:start w:val="1"/>
      <w:numFmt w:val="lowerLetter"/>
      <w:lvlText w:val="%8."/>
      <w:lvlJc w:val="left"/>
      <w:pPr>
        <w:ind w:left="6108" w:hanging="360"/>
      </w:pPr>
    </w:lvl>
    <w:lvl w:ilvl="8" w:tplc="240A001B">
      <w:start w:val="1"/>
      <w:numFmt w:val="lowerRoman"/>
      <w:lvlText w:val="%9."/>
      <w:lvlJc w:val="right"/>
      <w:pPr>
        <w:ind w:left="6828" w:hanging="180"/>
      </w:pPr>
    </w:lvl>
  </w:abstractNum>
  <w:abstractNum w:abstractNumId="38" w15:restartNumberingAfterBreak="0">
    <w:nsid w:val="7C0C2B4A"/>
    <w:multiLevelType w:val="multilevel"/>
    <w:tmpl w:val="F47840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C7276BB"/>
    <w:multiLevelType w:val="multilevel"/>
    <w:tmpl w:val="7BF632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D0B71E7"/>
    <w:multiLevelType w:val="hybridMultilevel"/>
    <w:tmpl w:val="CAC8D262"/>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41" w15:restartNumberingAfterBreak="0">
    <w:nsid w:val="7EE729F6"/>
    <w:multiLevelType w:val="multilevel"/>
    <w:tmpl w:val="F4027E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92120914">
    <w:abstractNumId w:val="34"/>
  </w:num>
  <w:num w:numId="2" w16cid:durableId="383139830">
    <w:abstractNumId w:val="36"/>
  </w:num>
  <w:num w:numId="3" w16cid:durableId="514878840">
    <w:abstractNumId w:val="32"/>
  </w:num>
  <w:num w:numId="4" w16cid:durableId="15125822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64561958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55236979">
    <w:abstractNumId w:val="23"/>
  </w:num>
  <w:num w:numId="7" w16cid:durableId="1450583751">
    <w:abstractNumId w:val="24"/>
  </w:num>
  <w:num w:numId="8" w16cid:durableId="1426345758">
    <w:abstractNumId w:val="3"/>
  </w:num>
  <w:num w:numId="9" w16cid:durableId="1588927787">
    <w:abstractNumId w:val="12"/>
  </w:num>
  <w:num w:numId="10" w16cid:durableId="356735732">
    <w:abstractNumId w:val="33"/>
  </w:num>
  <w:num w:numId="11" w16cid:durableId="144588834">
    <w:abstractNumId w:val="7"/>
  </w:num>
  <w:num w:numId="12" w16cid:durableId="1574310531">
    <w:abstractNumId w:val="6"/>
  </w:num>
  <w:num w:numId="13" w16cid:durableId="914126815">
    <w:abstractNumId w:val="20"/>
  </w:num>
  <w:num w:numId="14" w16cid:durableId="1615593482">
    <w:abstractNumId w:val="22"/>
  </w:num>
  <w:num w:numId="15" w16cid:durableId="828061110">
    <w:abstractNumId w:val="30"/>
    <w:lvlOverride w:ilvl="0">
      <w:lvl w:ilvl="0">
        <w:numFmt w:val="bullet"/>
        <w:lvlText w:val=""/>
        <w:lvlJc w:val="left"/>
        <w:pPr>
          <w:tabs>
            <w:tab w:val="num" w:pos="720"/>
          </w:tabs>
          <w:ind w:left="720" w:hanging="360"/>
        </w:pPr>
        <w:rPr>
          <w:rFonts w:ascii="Wingdings" w:hAnsi="Wingdings" w:hint="default"/>
          <w:sz w:val="20"/>
        </w:rPr>
      </w:lvl>
    </w:lvlOverride>
  </w:num>
  <w:num w:numId="16" w16cid:durableId="747770971">
    <w:abstractNumId w:val="38"/>
    <w:lvlOverride w:ilvl="0">
      <w:lvl w:ilvl="0">
        <w:numFmt w:val="bullet"/>
        <w:lvlText w:val=""/>
        <w:lvlJc w:val="left"/>
        <w:pPr>
          <w:tabs>
            <w:tab w:val="num" w:pos="720"/>
          </w:tabs>
          <w:ind w:left="720" w:hanging="360"/>
        </w:pPr>
        <w:rPr>
          <w:rFonts w:ascii="Wingdings" w:hAnsi="Wingdings" w:hint="default"/>
          <w:sz w:val="20"/>
        </w:rPr>
      </w:lvl>
    </w:lvlOverride>
  </w:num>
  <w:num w:numId="17" w16cid:durableId="111872788">
    <w:abstractNumId w:val="39"/>
    <w:lvlOverride w:ilvl="0">
      <w:lvl w:ilvl="0">
        <w:numFmt w:val="bullet"/>
        <w:lvlText w:val=""/>
        <w:lvlJc w:val="left"/>
        <w:pPr>
          <w:tabs>
            <w:tab w:val="num" w:pos="720"/>
          </w:tabs>
          <w:ind w:left="720" w:hanging="360"/>
        </w:pPr>
        <w:rPr>
          <w:rFonts w:ascii="Wingdings" w:hAnsi="Wingdings" w:hint="default"/>
          <w:sz w:val="20"/>
        </w:rPr>
      </w:lvl>
    </w:lvlOverride>
  </w:num>
  <w:num w:numId="18" w16cid:durableId="350764970">
    <w:abstractNumId w:val="28"/>
    <w:lvlOverride w:ilvl="0">
      <w:lvl w:ilvl="0">
        <w:numFmt w:val="bullet"/>
        <w:lvlText w:val=""/>
        <w:lvlJc w:val="left"/>
        <w:pPr>
          <w:tabs>
            <w:tab w:val="num" w:pos="720"/>
          </w:tabs>
          <w:ind w:left="720" w:hanging="360"/>
        </w:pPr>
        <w:rPr>
          <w:rFonts w:ascii="Wingdings" w:hAnsi="Wingdings" w:hint="default"/>
          <w:sz w:val="20"/>
        </w:rPr>
      </w:lvl>
    </w:lvlOverride>
  </w:num>
  <w:num w:numId="19" w16cid:durableId="2146045561">
    <w:abstractNumId w:val="9"/>
  </w:num>
  <w:num w:numId="20" w16cid:durableId="893202192">
    <w:abstractNumId w:val="26"/>
  </w:num>
  <w:num w:numId="21" w16cid:durableId="752168174">
    <w:abstractNumId w:val="18"/>
  </w:num>
  <w:num w:numId="22" w16cid:durableId="972298198">
    <w:abstractNumId w:val="14"/>
  </w:num>
  <w:num w:numId="23" w16cid:durableId="1547722706">
    <w:abstractNumId w:val="13"/>
  </w:num>
  <w:num w:numId="24" w16cid:durableId="1918516921">
    <w:abstractNumId w:val="31"/>
  </w:num>
  <w:num w:numId="25" w16cid:durableId="2051373310">
    <w:abstractNumId w:val="8"/>
  </w:num>
  <w:num w:numId="26" w16cid:durableId="1006711968">
    <w:abstractNumId w:val="1"/>
  </w:num>
  <w:num w:numId="27" w16cid:durableId="1813013034">
    <w:abstractNumId w:val="0"/>
  </w:num>
  <w:num w:numId="28" w16cid:durableId="1713572398">
    <w:abstractNumId w:val="4"/>
  </w:num>
  <w:num w:numId="29" w16cid:durableId="1361397952">
    <w:abstractNumId w:val="25"/>
  </w:num>
  <w:num w:numId="30" w16cid:durableId="1840074238">
    <w:abstractNumId w:val="5"/>
  </w:num>
  <w:num w:numId="31" w16cid:durableId="1482194450">
    <w:abstractNumId w:val="41"/>
  </w:num>
  <w:num w:numId="32" w16cid:durableId="1972056765">
    <w:abstractNumId w:val="19"/>
  </w:num>
  <w:num w:numId="33" w16cid:durableId="1759516507">
    <w:abstractNumId w:val="35"/>
  </w:num>
  <w:num w:numId="34" w16cid:durableId="1100102670">
    <w:abstractNumId w:val="15"/>
  </w:num>
  <w:num w:numId="35" w16cid:durableId="373578199">
    <w:abstractNumId w:val="27"/>
  </w:num>
  <w:num w:numId="36" w16cid:durableId="649362489">
    <w:abstractNumId w:val="16"/>
  </w:num>
  <w:num w:numId="37" w16cid:durableId="939217206">
    <w:abstractNumId w:val="10"/>
  </w:num>
  <w:num w:numId="38" w16cid:durableId="1567759640">
    <w:abstractNumId w:val="11"/>
  </w:num>
  <w:num w:numId="39" w16cid:durableId="1833715784">
    <w:abstractNumId w:val="21"/>
  </w:num>
  <w:num w:numId="40" w16cid:durableId="1451389538">
    <w:abstractNumId w:val="17"/>
  </w:num>
  <w:num w:numId="41" w16cid:durableId="1731002834">
    <w:abstractNumId w:val="29"/>
  </w:num>
  <w:num w:numId="42" w16cid:durableId="1715423323">
    <w:abstractNumId w:val="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displayBackgroundShape/>
  <w:hideSpellingErrors/>
  <w:hideGrammaticalErrors/>
  <w:proofState w:spelling="clean" w:grammar="clean"/>
  <w:attachedTemplate r:id="rId1"/>
  <w:defaultTabStop w:val="708"/>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AFD"/>
    <w:rsid w:val="00033399"/>
    <w:rsid w:val="00043202"/>
    <w:rsid w:val="000723CC"/>
    <w:rsid w:val="00077997"/>
    <w:rsid w:val="000935DA"/>
    <w:rsid w:val="000A648F"/>
    <w:rsid w:val="000B1ACF"/>
    <w:rsid w:val="000C285C"/>
    <w:rsid w:val="000E3051"/>
    <w:rsid w:val="000F2166"/>
    <w:rsid w:val="00117BFB"/>
    <w:rsid w:val="00172F63"/>
    <w:rsid w:val="00174851"/>
    <w:rsid w:val="00194D1B"/>
    <w:rsid w:val="001B7FA0"/>
    <w:rsid w:val="001C508E"/>
    <w:rsid w:val="001D75C8"/>
    <w:rsid w:val="001F3BCD"/>
    <w:rsid w:val="00233A9B"/>
    <w:rsid w:val="002813D7"/>
    <w:rsid w:val="00285E87"/>
    <w:rsid w:val="002A010E"/>
    <w:rsid w:val="002B54C7"/>
    <w:rsid w:val="002D12AD"/>
    <w:rsid w:val="002D6C05"/>
    <w:rsid w:val="002E0F5A"/>
    <w:rsid w:val="002E5672"/>
    <w:rsid w:val="003163ED"/>
    <w:rsid w:val="003232D5"/>
    <w:rsid w:val="003605B2"/>
    <w:rsid w:val="00362DE7"/>
    <w:rsid w:val="003630EC"/>
    <w:rsid w:val="00372CAB"/>
    <w:rsid w:val="0038578C"/>
    <w:rsid w:val="00395869"/>
    <w:rsid w:val="003A64C4"/>
    <w:rsid w:val="003B1680"/>
    <w:rsid w:val="003B2FA3"/>
    <w:rsid w:val="003B493D"/>
    <w:rsid w:val="00400D09"/>
    <w:rsid w:val="004176F7"/>
    <w:rsid w:val="00417AA3"/>
    <w:rsid w:val="00424075"/>
    <w:rsid w:val="004360C9"/>
    <w:rsid w:val="00444A2D"/>
    <w:rsid w:val="00451A05"/>
    <w:rsid w:val="004673B2"/>
    <w:rsid w:val="004D40B6"/>
    <w:rsid w:val="00502891"/>
    <w:rsid w:val="00504738"/>
    <w:rsid w:val="005143E1"/>
    <w:rsid w:val="005242C6"/>
    <w:rsid w:val="00537159"/>
    <w:rsid w:val="00553E9D"/>
    <w:rsid w:val="0055691E"/>
    <w:rsid w:val="00586955"/>
    <w:rsid w:val="005931AF"/>
    <w:rsid w:val="005D3455"/>
    <w:rsid w:val="005D762E"/>
    <w:rsid w:val="005E2F69"/>
    <w:rsid w:val="005E716B"/>
    <w:rsid w:val="00604A19"/>
    <w:rsid w:val="006331AB"/>
    <w:rsid w:val="00646F55"/>
    <w:rsid w:val="006866E9"/>
    <w:rsid w:val="006A0BF0"/>
    <w:rsid w:val="006E3F74"/>
    <w:rsid w:val="00702E2E"/>
    <w:rsid w:val="00712801"/>
    <w:rsid w:val="00743A27"/>
    <w:rsid w:val="007553B0"/>
    <w:rsid w:val="00761526"/>
    <w:rsid w:val="00763DBE"/>
    <w:rsid w:val="007659AA"/>
    <w:rsid w:val="00774DDA"/>
    <w:rsid w:val="007C21A4"/>
    <w:rsid w:val="007C3AB2"/>
    <w:rsid w:val="007C6E8B"/>
    <w:rsid w:val="007D4273"/>
    <w:rsid w:val="007E658F"/>
    <w:rsid w:val="007F0E0A"/>
    <w:rsid w:val="007F709F"/>
    <w:rsid w:val="00815D58"/>
    <w:rsid w:val="00834292"/>
    <w:rsid w:val="00845E20"/>
    <w:rsid w:val="00851121"/>
    <w:rsid w:val="00880A59"/>
    <w:rsid w:val="00886060"/>
    <w:rsid w:val="008B1E31"/>
    <w:rsid w:val="008D48E0"/>
    <w:rsid w:val="008D7773"/>
    <w:rsid w:val="008F5A23"/>
    <w:rsid w:val="009015A5"/>
    <w:rsid w:val="0092729E"/>
    <w:rsid w:val="009448E8"/>
    <w:rsid w:val="00970545"/>
    <w:rsid w:val="00972233"/>
    <w:rsid w:val="00995C86"/>
    <w:rsid w:val="009B6B97"/>
    <w:rsid w:val="009D3278"/>
    <w:rsid w:val="00A30720"/>
    <w:rsid w:val="00A56031"/>
    <w:rsid w:val="00A63563"/>
    <w:rsid w:val="00A92164"/>
    <w:rsid w:val="00A93D42"/>
    <w:rsid w:val="00A978CD"/>
    <w:rsid w:val="00AF79AC"/>
    <w:rsid w:val="00B01AB1"/>
    <w:rsid w:val="00B03D78"/>
    <w:rsid w:val="00B306BB"/>
    <w:rsid w:val="00B334B2"/>
    <w:rsid w:val="00B37BFF"/>
    <w:rsid w:val="00B457AB"/>
    <w:rsid w:val="00B53D0D"/>
    <w:rsid w:val="00B67A68"/>
    <w:rsid w:val="00BA1400"/>
    <w:rsid w:val="00BA3E8C"/>
    <w:rsid w:val="00BA649D"/>
    <w:rsid w:val="00BB464D"/>
    <w:rsid w:val="00BD12A6"/>
    <w:rsid w:val="00C306D3"/>
    <w:rsid w:val="00C32C59"/>
    <w:rsid w:val="00C40C7E"/>
    <w:rsid w:val="00C47A31"/>
    <w:rsid w:val="00C63A83"/>
    <w:rsid w:val="00CA46F1"/>
    <w:rsid w:val="00CA7209"/>
    <w:rsid w:val="00CC084F"/>
    <w:rsid w:val="00CC09B2"/>
    <w:rsid w:val="00CE69A9"/>
    <w:rsid w:val="00CF66F5"/>
    <w:rsid w:val="00D11770"/>
    <w:rsid w:val="00D26852"/>
    <w:rsid w:val="00D277E1"/>
    <w:rsid w:val="00D83FDF"/>
    <w:rsid w:val="00D85CF8"/>
    <w:rsid w:val="00D91793"/>
    <w:rsid w:val="00DC52B5"/>
    <w:rsid w:val="00DD1FB3"/>
    <w:rsid w:val="00DD7DE9"/>
    <w:rsid w:val="00E12AD5"/>
    <w:rsid w:val="00E34F6F"/>
    <w:rsid w:val="00E413A0"/>
    <w:rsid w:val="00E5319B"/>
    <w:rsid w:val="00E53F2A"/>
    <w:rsid w:val="00E54187"/>
    <w:rsid w:val="00E84005"/>
    <w:rsid w:val="00E85AFD"/>
    <w:rsid w:val="00EA198E"/>
    <w:rsid w:val="00EB21B5"/>
    <w:rsid w:val="00EB5C81"/>
    <w:rsid w:val="00EE736D"/>
    <w:rsid w:val="00EF56A1"/>
    <w:rsid w:val="00F246FB"/>
    <w:rsid w:val="00F2679D"/>
    <w:rsid w:val="00F439FE"/>
    <w:rsid w:val="00F51763"/>
    <w:rsid w:val="00F67240"/>
    <w:rsid w:val="00F92CB2"/>
    <w:rsid w:val="00F97D5C"/>
    <w:rsid w:val="00FB155A"/>
    <w:rsid w:val="00FB5843"/>
    <w:rsid w:val="00FE057B"/>
    <w:rsid w:val="00FE7202"/>
    <w:rsid w:val="00FF7A28"/>
    <w:rsid w:val="09EDA5A2"/>
    <w:rsid w:val="0E399CB2"/>
    <w:rsid w:val="24891A0C"/>
    <w:rsid w:val="365BE273"/>
    <w:rsid w:val="57670158"/>
    <w:rsid w:val="5A7EFF2D"/>
    <w:rsid w:val="65E55ACB"/>
    <w:rsid w:val="7A59C7AB"/>
    <w:rsid w:val="7B61B550"/>
    <w:rsid w:val="7E9383C7"/>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9793E1E"/>
  <w15:docId w15:val="{74652978-531E-40ED-8924-2A273D2A29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s-CO"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06D3"/>
    <w:pPr>
      <w:spacing w:after="200" w:line="276" w:lineRule="auto"/>
    </w:pPr>
    <w:rPr>
      <w:sz w:val="22"/>
      <w:szCs w:val="22"/>
      <w:lang w:eastAsia="en-US"/>
    </w:rPr>
  </w:style>
  <w:style w:type="paragraph" w:styleId="Ttulo1">
    <w:name w:val="heading 1"/>
    <w:basedOn w:val="Normal"/>
    <w:next w:val="Normal"/>
    <w:link w:val="Ttulo1Car"/>
    <w:uiPriority w:val="9"/>
    <w:qFormat/>
    <w:pPr>
      <w:spacing w:line="360" w:lineRule="auto"/>
      <w:jc w:val="center"/>
      <w:outlineLvl w:val="0"/>
    </w:pPr>
    <w:rPr>
      <w:rFonts w:cs="Arial"/>
      <w:b/>
      <w:color w:val="262626"/>
      <w:sz w:val="28"/>
      <w:szCs w:val="24"/>
    </w:rPr>
  </w:style>
  <w:style w:type="paragraph" w:styleId="Ttulo2">
    <w:name w:val="heading 2"/>
    <w:basedOn w:val="Normal"/>
    <w:next w:val="Normal"/>
    <w:link w:val="Ttulo2Car"/>
    <w:uiPriority w:val="9"/>
    <w:unhideWhenUsed/>
    <w:qFormat/>
    <w:pPr>
      <w:spacing w:line="240" w:lineRule="auto"/>
      <w:jc w:val="center"/>
      <w:outlineLvl w:val="1"/>
    </w:pPr>
    <w:rPr>
      <w:rFonts w:cs="Arial"/>
      <w:color w:val="262626"/>
      <w:szCs w:val="24"/>
    </w:rPr>
  </w:style>
  <w:style w:type="paragraph" w:styleId="Ttulo3">
    <w:name w:val="heading 3"/>
    <w:basedOn w:val="Normal"/>
    <w:next w:val="Normal"/>
    <w:link w:val="Ttulo3Car"/>
    <w:uiPriority w:val="9"/>
    <w:unhideWhenUsed/>
    <w:qFormat/>
    <w:pPr>
      <w:keepNext/>
      <w:keepLines/>
      <w:spacing w:before="200" w:after="0"/>
      <w:outlineLvl w:val="2"/>
    </w:pPr>
    <w:rPr>
      <w:rFonts w:asciiTheme="majorHAnsi" w:eastAsiaTheme="majorEastAsia" w:hAnsiTheme="majorHAnsi" w:cstheme="majorBidi"/>
      <w:b/>
      <w:bCs/>
      <w:color w:val="052F61" w:themeColor="accent1"/>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Listamulticolor-nfasis11">
    <w:name w:val="Lista multicolor - Énfasis 11"/>
    <w:basedOn w:val="Normal"/>
    <w:uiPriority w:val="34"/>
    <w:qFormat/>
    <w:pPr>
      <w:ind w:left="720"/>
      <w:contextualSpacing/>
    </w:pPr>
  </w:style>
  <w:style w:type="paragraph" w:styleId="Encabezado">
    <w:name w:val="header"/>
    <w:basedOn w:val="Normal"/>
    <w:link w:val="EncabezadoCar"/>
    <w:unhideWhenUsed/>
    <w:pPr>
      <w:tabs>
        <w:tab w:val="center" w:pos="4419"/>
        <w:tab w:val="right" w:pos="8838"/>
      </w:tabs>
      <w:spacing w:after="0" w:line="240" w:lineRule="auto"/>
    </w:pPr>
  </w:style>
  <w:style w:type="character" w:customStyle="1" w:styleId="EncabezadoCar">
    <w:name w:val="Encabezado Car"/>
    <w:basedOn w:val="Fuentedeprrafopredeter"/>
    <w:link w:val="Encabezado"/>
    <w:uiPriority w:val="99"/>
  </w:style>
  <w:style w:type="paragraph" w:styleId="Piedepgina">
    <w:name w:val="footer"/>
    <w:basedOn w:val="Normal"/>
    <w:link w:val="PiedepginaCar"/>
    <w:uiPriority w:val="99"/>
    <w:unhideWhenUsed/>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style>
  <w:style w:type="paragraph" w:styleId="Textodeglobo">
    <w:name w:val="Balloon Text"/>
    <w:basedOn w:val="Normal"/>
    <w:link w:val="TextodegloboCar"/>
    <w:uiPriority w:val="99"/>
    <w:semiHidden/>
    <w:unhideWhenUsed/>
    <w:pPr>
      <w:spacing w:after="0" w:line="240" w:lineRule="auto"/>
    </w:pPr>
    <w:rPr>
      <w:rFonts w:ascii="Lucida Grande" w:hAnsi="Lucida Grande" w:cs="Lucida Grande"/>
      <w:sz w:val="18"/>
      <w:szCs w:val="18"/>
    </w:rPr>
  </w:style>
  <w:style w:type="character" w:customStyle="1" w:styleId="TextodegloboCar">
    <w:name w:val="Texto de globo Car"/>
    <w:link w:val="Textodeglobo"/>
    <w:uiPriority w:val="99"/>
    <w:semiHidden/>
    <w:rPr>
      <w:rFonts w:ascii="Lucida Grande" w:hAnsi="Lucida Grande" w:cs="Lucida Grande"/>
      <w:sz w:val="18"/>
      <w:szCs w:val="18"/>
    </w:rPr>
  </w:style>
  <w:style w:type="character" w:customStyle="1" w:styleId="EncabezadoCar1">
    <w:name w:val="Encabezado Car1"/>
    <w:rPr>
      <w:rFonts w:ascii="Calibri" w:eastAsia="Calibri" w:hAnsi="Calibri"/>
      <w:sz w:val="22"/>
      <w:szCs w:val="22"/>
      <w:lang w:eastAsia="ar-SA"/>
    </w:rPr>
  </w:style>
  <w:style w:type="character" w:customStyle="1" w:styleId="Ttulo1Car">
    <w:name w:val="Título 1 Car"/>
    <w:link w:val="Ttulo1"/>
    <w:uiPriority w:val="9"/>
    <w:rPr>
      <w:rFonts w:cs="Arial"/>
      <w:b/>
      <w:color w:val="262626"/>
      <w:sz w:val="28"/>
      <w:szCs w:val="24"/>
      <w:lang w:eastAsia="en-US"/>
    </w:rPr>
  </w:style>
  <w:style w:type="character" w:customStyle="1" w:styleId="Ttulo2Car">
    <w:name w:val="Título 2 Car"/>
    <w:link w:val="Ttulo2"/>
    <w:uiPriority w:val="9"/>
    <w:rPr>
      <w:rFonts w:cs="Arial"/>
      <w:color w:val="262626"/>
      <w:sz w:val="22"/>
      <w:szCs w:val="24"/>
      <w:lang w:eastAsia="en-US"/>
    </w:rPr>
  </w:style>
  <w:style w:type="paragraph" w:styleId="Prrafodelista">
    <w:name w:val="List Paragraph"/>
    <w:basedOn w:val="Normal"/>
    <w:link w:val="PrrafodelistaCar"/>
    <w:uiPriority w:val="34"/>
    <w:qFormat/>
    <w:pPr>
      <w:ind w:left="720"/>
      <w:contextualSpacing/>
    </w:pPr>
    <w:rPr>
      <w:rFonts w:asciiTheme="minorHAnsi" w:eastAsiaTheme="minorHAnsi" w:hAnsiTheme="minorHAnsi" w:cstheme="minorBidi"/>
    </w:rPr>
  </w:style>
  <w:style w:type="character" w:customStyle="1" w:styleId="PrrafodelistaCar">
    <w:name w:val="Párrafo de lista Car"/>
    <w:link w:val="Prrafodelista"/>
    <w:uiPriority w:val="34"/>
    <w:rPr>
      <w:rFonts w:asciiTheme="minorHAnsi" w:eastAsiaTheme="minorHAnsi" w:hAnsiTheme="minorHAnsi" w:cstheme="minorBidi"/>
      <w:sz w:val="22"/>
      <w:szCs w:val="22"/>
      <w:lang w:eastAsia="en-US"/>
    </w:rPr>
  </w:style>
  <w:style w:type="numbering" w:customStyle="1" w:styleId="Estilo1">
    <w:name w:val="Estilo1"/>
    <w:uiPriority w:val="99"/>
    <w:pPr>
      <w:numPr>
        <w:numId w:val="1"/>
      </w:numPr>
    </w:pPr>
  </w:style>
  <w:style w:type="paragraph" w:styleId="TtuloTDC">
    <w:name w:val="TOC Heading"/>
    <w:basedOn w:val="Ttulo1"/>
    <w:next w:val="Normal"/>
    <w:uiPriority w:val="39"/>
    <w:unhideWhenUsed/>
    <w:qFormat/>
    <w:pPr>
      <w:keepNext/>
      <w:keepLines/>
      <w:spacing w:before="240" w:after="0" w:line="259" w:lineRule="auto"/>
      <w:jc w:val="left"/>
      <w:outlineLvl w:val="9"/>
    </w:pPr>
    <w:rPr>
      <w:rFonts w:asciiTheme="majorHAnsi" w:eastAsiaTheme="majorEastAsia" w:hAnsiTheme="majorHAnsi" w:cstheme="majorBidi"/>
      <w:b w:val="0"/>
      <w:color w:val="032348" w:themeColor="accent1" w:themeShade="BF"/>
      <w:sz w:val="32"/>
      <w:szCs w:val="32"/>
      <w:lang w:eastAsia="es-CO"/>
    </w:rPr>
  </w:style>
  <w:style w:type="paragraph" w:styleId="TDC1">
    <w:name w:val="toc 1"/>
    <w:basedOn w:val="Normal"/>
    <w:next w:val="Normal"/>
    <w:autoRedefine/>
    <w:uiPriority w:val="39"/>
    <w:unhideWhenUsed/>
    <w:pPr>
      <w:spacing w:after="100"/>
    </w:pPr>
  </w:style>
  <w:style w:type="paragraph" w:styleId="TDC2">
    <w:name w:val="toc 2"/>
    <w:basedOn w:val="Normal"/>
    <w:next w:val="Normal"/>
    <w:autoRedefine/>
    <w:uiPriority w:val="39"/>
    <w:unhideWhenUsed/>
    <w:pPr>
      <w:spacing w:after="100"/>
      <w:ind w:left="220"/>
    </w:pPr>
  </w:style>
  <w:style w:type="character" w:styleId="Hipervnculo">
    <w:name w:val="Hyperlink"/>
    <w:basedOn w:val="Fuentedeprrafopredeter"/>
    <w:uiPriority w:val="99"/>
    <w:unhideWhenUsed/>
    <w:rPr>
      <w:color w:val="0D2E46" w:themeColor="hyperlink"/>
      <w:u w:val="single"/>
    </w:rPr>
  </w:style>
  <w:style w:type="table" w:customStyle="1" w:styleId="Tabladecuadrcula4-nfasis11">
    <w:name w:val="Tabla de cuadrícula 4 - Énfasis 11"/>
    <w:basedOn w:val="Tablanormal"/>
    <w:uiPriority w:val="49"/>
    <w:tblPr>
      <w:tblStyleRowBandSize w:val="1"/>
      <w:tblStyleColBandSize w:val="1"/>
      <w:tblBorders>
        <w:top w:val="single" w:sz="4" w:space="0" w:color="167AF3" w:themeColor="accent1" w:themeTint="99"/>
        <w:left w:val="single" w:sz="4" w:space="0" w:color="167AF3" w:themeColor="accent1" w:themeTint="99"/>
        <w:bottom w:val="single" w:sz="4" w:space="0" w:color="167AF3" w:themeColor="accent1" w:themeTint="99"/>
        <w:right w:val="single" w:sz="4" w:space="0" w:color="167AF3" w:themeColor="accent1" w:themeTint="99"/>
        <w:insideH w:val="single" w:sz="4" w:space="0" w:color="167AF3" w:themeColor="accent1" w:themeTint="99"/>
        <w:insideV w:val="single" w:sz="4" w:space="0" w:color="167AF3" w:themeColor="accent1" w:themeTint="99"/>
      </w:tblBorders>
    </w:tblPr>
    <w:tblStylePr w:type="firstRow">
      <w:rPr>
        <w:b/>
        <w:bCs/>
        <w:color w:val="FFFFFF" w:themeColor="background1"/>
      </w:rPr>
      <w:tblPr/>
      <w:tcPr>
        <w:tcBorders>
          <w:top w:val="single" w:sz="4" w:space="0" w:color="052F61" w:themeColor="accent1"/>
          <w:left w:val="single" w:sz="4" w:space="0" w:color="052F61" w:themeColor="accent1"/>
          <w:bottom w:val="single" w:sz="4" w:space="0" w:color="052F61" w:themeColor="accent1"/>
          <w:right w:val="single" w:sz="4" w:space="0" w:color="052F61" w:themeColor="accent1"/>
          <w:insideH w:val="nil"/>
          <w:insideV w:val="nil"/>
        </w:tcBorders>
        <w:shd w:val="clear" w:color="auto" w:fill="052F61" w:themeFill="accent1"/>
      </w:tcPr>
    </w:tblStylePr>
    <w:tblStylePr w:type="lastRow">
      <w:rPr>
        <w:b/>
        <w:bCs/>
      </w:rPr>
      <w:tblPr/>
      <w:tcPr>
        <w:tcBorders>
          <w:top w:val="double" w:sz="4" w:space="0" w:color="052F61" w:themeColor="accent1"/>
        </w:tcBorders>
      </w:tcPr>
    </w:tblStylePr>
    <w:tblStylePr w:type="firstCol">
      <w:rPr>
        <w:b/>
        <w:bCs/>
      </w:rPr>
    </w:tblStylePr>
    <w:tblStylePr w:type="lastCol">
      <w:rPr>
        <w:b/>
        <w:bCs/>
      </w:rPr>
    </w:tblStylePr>
    <w:tblStylePr w:type="band1Vert">
      <w:tblPr/>
      <w:tcPr>
        <w:shd w:val="clear" w:color="auto" w:fill="B1D2FB" w:themeFill="accent1" w:themeFillTint="33"/>
      </w:tcPr>
    </w:tblStylePr>
    <w:tblStylePr w:type="band1Horz">
      <w:tblPr/>
      <w:tcPr>
        <w:shd w:val="clear" w:color="auto" w:fill="B1D2FB" w:themeFill="accent1" w:themeFillTint="33"/>
      </w:tcPr>
    </w:tblStylePr>
  </w:style>
  <w:style w:type="table" w:styleId="Tablaconcuadrcula">
    <w:name w:val="Table Grid"/>
    <w:basedOn w:val="Tabla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Pr>
      <w:sz w:val="16"/>
      <w:szCs w:val="16"/>
    </w:rPr>
  </w:style>
  <w:style w:type="paragraph" w:styleId="Textocomentario">
    <w:name w:val="annotation text"/>
    <w:basedOn w:val="Normal"/>
    <w:link w:val="TextocomentarioCar"/>
    <w:uiPriority w:val="99"/>
    <w:unhideWhenUsed/>
    <w:pPr>
      <w:spacing w:line="240" w:lineRule="auto"/>
    </w:pPr>
    <w:rPr>
      <w:sz w:val="20"/>
      <w:szCs w:val="20"/>
    </w:rPr>
  </w:style>
  <w:style w:type="character" w:customStyle="1" w:styleId="TextocomentarioCar">
    <w:name w:val="Texto comentario Car"/>
    <w:basedOn w:val="Fuentedeprrafopredeter"/>
    <w:link w:val="Textocomentario"/>
    <w:uiPriority w:val="99"/>
    <w:rPr>
      <w:lang w:eastAsia="en-US"/>
    </w:rPr>
  </w:style>
  <w:style w:type="paragraph" w:styleId="Asuntodelcomentario">
    <w:name w:val="annotation subject"/>
    <w:basedOn w:val="Textocomentario"/>
    <w:next w:val="Textocomentario"/>
    <w:link w:val="AsuntodelcomentarioCar"/>
    <w:uiPriority w:val="99"/>
    <w:semiHidden/>
    <w:unhideWhenUsed/>
    <w:rPr>
      <w:b/>
      <w:bCs/>
    </w:rPr>
  </w:style>
  <w:style w:type="character" w:customStyle="1" w:styleId="AsuntodelcomentarioCar">
    <w:name w:val="Asunto del comentario Car"/>
    <w:basedOn w:val="TextocomentarioCar"/>
    <w:link w:val="Asuntodelcomentario"/>
    <w:uiPriority w:val="99"/>
    <w:semiHidden/>
    <w:rPr>
      <w:b/>
      <w:bCs/>
      <w:lang w:eastAsia="en-US"/>
    </w:rPr>
  </w:style>
  <w:style w:type="paragraph" w:styleId="Sinespaciado">
    <w:name w:val="No Spacing"/>
    <w:link w:val="SinespaciadoCar"/>
    <w:uiPriority w:val="1"/>
    <w:qFormat/>
    <w:rPr>
      <w:rFonts w:asciiTheme="minorHAnsi" w:eastAsiaTheme="minorEastAsia" w:hAnsiTheme="minorHAnsi" w:cstheme="minorBidi"/>
      <w:sz w:val="22"/>
      <w:szCs w:val="22"/>
      <w:lang w:eastAsia="es-CO"/>
    </w:rPr>
  </w:style>
  <w:style w:type="character" w:customStyle="1" w:styleId="SinespaciadoCar">
    <w:name w:val="Sin espaciado Car"/>
    <w:basedOn w:val="Fuentedeprrafopredeter"/>
    <w:link w:val="Sinespaciado"/>
    <w:uiPriority w:val="1"/>
    <w:rPr>
      <w:rFonts w:asciiTheme="minorHAnsi" w:eastAsiaTheme="minorEastAsia" w:hAnsiTheme="minorHAnsi" w:cstheme="minorBidi"/>
      <w:sz w:val="22"/>
      <w:szCs w:val="22"/>
      <w:lang w:eastAsia="es-CO"/>
    </w:rPr>
  </w:style>
  <w:style w:type="character" w:customStyle="1" w:styleId="Ttulo3Car">
    <w:name w:val="Título 3 Car"/>
    <w:basedOn w:val="Fuentedeprrafopredeter"/>
    <w:link w:val="Ttulo3"/>
    <w:uiPriority w:val="9"/>
    <w:rPr>
      <w:rFonts w:asciiTheme="majorHAnsi" w:eastAsiaTheme="majorEastAsia" w:hAnsiTheme="majorHAnsi" w:cstheme="majorBidi"/>
      <w:b/>
      <w:bCs/>
      <w:color w:val="052F61" w:themeColor="accent1"/>
      <w:sz w:val="22"/>
      <w:szCs w:val="22"/>
      <w:lang w:eastAsia="en-US"/>
    </w:rPr>
  </w:style>
  <w:style w:type="paragraph" w:styleId="TDC3">
    <w:name w:val="toc 3"/>
    <w:basedOn w:val="Normal"/>
    <w:next w:val="Normal"/>
    <w:autoRedefine/>
    <w:uiPriority w:val="39"/>
    <w:unhideWhenUsed/>
    <w:pPr>
      <w:spacing w:after="100"/>
      <w:ind w:left="440"/>
    </w:pPr>
  </w:style>
  <w:style w:type="paragraph" w:styleId="Textonotapie">
    <w:name w:val="footnote text"/>
    <w:basedOn w:val="Normal"/>
    <w:link w:val="TextonotapieCar"/>
    <w:uiPriority w:val="99"/>
    <w:semiHidden/>
    <w:unhideWhenUsed/>
    <w:pPr>
      <w:spacing w:after="0" w:line="240" w:lineRule="auto"/>
    </w:pPr>
    <w:rPr>
      <w:sz w:val="20"/>
      <w:szCs w:val="20"/>
    </w:rPr>
  </w:style>
  <w:style w:type="character" w:customStyle="1" w:styleId="TextonotapieCar">
    <w:name w:val="Texto nota pie Car"/>
    <w:basedOn w:val="Fuentedeprrafopredeter"/>
    <w:link w:val="Textonotapie"/>
    <w:uiPriority w:val="99"/>
    <w:semiHidden/>
    <w:rPr>
      <w:lang w:eastAsia="en-US"/>
    </w:rPr>
  </w:style>
  <w:style w:type="character" w:styleId="Refdenotaalpie">
    <w:name w:val="footnote reference"/>
    <w:basedOn w:val="Fuentedeprrafopredeter"/>
    <w:uiPriority w:val="99"/>
    <w:semiHidden/>
    <w:unhideWhenUsed/>
    <w:rPr>
      <w:vertAlign w:val="superscript"/>
    </w:rPr>
  </w:style>
  <w:style w:type="table" w:styleId="Cuadrculaclara-nfasis3">
    <w:name w:val="Light Grid Accent 3"/>
    <w:basedOn w:val="Tablanormal"/>
    <w:uiPriority w:val="62"/>
    <w:tblPr>
      <w:tblStyleRowBandSize w:val="1"/>
      <w:tblStyleColBandSize w:val="1"/>
      <w:tblBorders>
        <w:top w:val="single" w:sz="8" w:space="0" w:color="14967C" w:themeColor="accent3"/>
        <w:left w:val="single" w:sz="8" w:space="0" w:color="14967C" w:themeColor="accent3"/>
        <w:bottom w:val="single" w:sz="8" w:space="0" w:color="14967C" w:themeColor="accent3"/>
        <w:right w:val="single" w:sz="8" w:space="0" w:color="14967C" w:themeColor="accent3"/>
        <w:insideH w:val="single" w:sz="8" w:space="0" w:color="14967C" w:themeColor="accent3"/>
        <w:insideV w:val="single" w:sz="8" w:space="0" w:color="14967C"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14967C" w:themeColor="accent3"/>
          <w:left w:val="single" w:sz="8" w:space="0" w:color="14967C" w:themeColor="accent3"/>
          <w:bottom w:val="single" w:sz="18" w:space="0" w:color="14967C" w:themeColor="accent3"/>
          <w:right w:val="single" w:sz="8" w:space="0" w:color="14967C" w:themeColor="accent3"/>
          <w:insideH w:val="nil"/>
          <w:insideV w:val="single" w:sz="8" w:space="0" w:color="14967C"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14967C" w:themeColor="accent3"/>
          <w:left w:val="single" w:sz="8" w:space="0" w:color="14967C" w:themeColor="accent3"/>
          <w:bottom w:val="single" w:sz="8" w:space="0" w:color="14967C" w:themeColor="accent3"/>
          <w:right w:val="single" w:sz="8" w:space="0" w:color="14967C" w:themeColor="accent3"/>
          <w:insideH w:val="nil"/>
          <w:insideV w:val="single" w:sz="8" w:space="0" w:color="14967C"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14967C" w:themeColor="accent3"/>
          <w:left w:val="single" w:sz="8" w:space="0" w:color="14967C" w:themeColor="accent3"/>
          <w:bottom w:val="single" w:sz="8" w:space="0" w:color="14967C" w:themeColor="accent3"/>
          <w:right w:val="single" w:sz="8" w:space="0" w:color="14967C" w:themeColor="accent3"/>
        </w:tcBorders>
      </w:tcPr>
    </w:tblStylePr>
    <w:tblStylePr w:type="band1Vert">
      <w:tblPr/>
      <w:tcPr>
        <w:tcBorders>
          <w:top w:val="single" w:sz="8" w:space="0" w:color="14967C" w:themeColor="accent3"/>
          <w:left w:val="single" w:sz="8" w:space="0" w:color="14967C" w:themeColor="accent3"/>
          <w:bottom w:val="single" w:sz="8" w:space="0" w:color="14967C" w:themeColor="accent3"/>
          <w:right w:val="single" w:sz="8" w:space="0" w:color="14967C" w:themeColor="accent3"/>
        </w:tcBorders>
        <w:shd w:val="clear" w:color="auto" w:fill="B4F5E8" w:themeFill="accent3" w:themeFillTint="3F"/>
      </w:tcPr>
    </w:tblStylePr>
    <w:tblStylePr w:type="band1Horz">
      <w:tblPr/>
      <w:tcPr>
        <w:tcBorders>
          <w:top w:val="single" w:sz="8" w:space="0" w:color="14967C" w:themeColor="accent3"/>
          <w:left w:val="single" w:sz="8" w:space="0" w:color="14967C" w:themeColor="accent3"/>
          <w:bottom w:val="single" w:sz="8" w:space="0" w:color="14967C" w:themeColor="accent3"/>
          <w:right w:val="single" w:sz="8" w:space="0" w:color="14967C" w:themeColor="accent3"/>
          <w:insideV w:val="single" w:sz="8" w:space="0" w:color="14967C" w:themeColor="accent3"/>
        </w:tcBorders>
        <w:shd w:val="clear" w:color="auto" w:fill="B4F5E8" w:themeFill="accent3" w:themeFillTint="3F"/>
      </w:tcPr>
    </w:tblStylePr>
    <w:tblStylePr w:type="band2Horz">
      <w:tblPr/>
      <w:tcPr>
        <w:tcBorders>
          <w:top w:val="single" w:sz="8" w:space="0" w:color="14967C" w:themeColor="accent3"/>
          <w:left w:val="single" w:sz="8" w:space="0" w:color="14967C" w:themeColor="accent3"/>
          <w:bottom w:val="single" w:sz="8" w:space="0" w:color="14967C" w:themeColor="accent3"/>
          <w:right w:val="single" w:sz="8" w:space="0" w:color="14967C" w:themeColor="accent3"/>
          <w:insideV w:val="single" w:sz="8" w:space="0" w:color="14967C" w:themeColor="accent3"/>
        </w:tcBorders>
      </w:tcPr>
    </w:tblStylePr>
  </w:style>
  <w:style w:type="paragraph" w:styleId="NormalWeb">
    <w:name w:val="Normal (Web)"/>
    <w:basedOn w:val="Normal"/>
    <w:uiPriority w:val="99"/>
    <w:unhideWhenUsed/>
    <w:pPr>
      <w:spacing w:before="100" w:beforeAutospacing="1" w:after="100" w:afterAutospacing="1" w:line="240" w:lineRule="auto"/>
    </w:pPr>
    <w:rPr>
      <w:rFonts w:ascii="Times New Roman" w:eastAsiaTheme="minorEastAsia" w:hAnsi="Times New Roman"/>
      <w:sz w:val="24"/>
      <w:szCs w:val="24"/>
      <w:lang w:eastAsia="es-CO"/>
    </w:rPr>
  </w:style>
  <w:style w:type="paragraph" w:customStyle="1" w:styleId="Default">
    <w:name w:val="Default"/>
    <w:pPr>
      <w:autoSpaceDE w:val="0"/>
      <w:autoSpaceDN w:val="0"/>
      <w:adjustRightInd w:val="0"/>
    </w:pPr>
    <w:rPr>
      <w:rFonts w:ascii="Times New Roman" w:hAnsi="Times New Roman"/>
      <w:color w:val="000000"/>
      <w:sz w:val="24"/>
      <w:szCs w:val="24"/>
    </w:rPr>
  </w:style>
  <w:style w:type="character" w:styleId="Textoennegrita">
    <w:name w:val="Strong"/>
    <w:basedOn w:val="Fuentedeprrafopredeter"/>
    <w:uiPriority w:val="22"/>
    <w:qFormat/>
    <w:rPr>
      <w:b/>
      <w:bCs/>
    </w:rPr>
  </w:style>
  <w:style w:type="character" w:customStyle="1" w:styleId="apple-converted-space">
    <w:name w:val="apple-converted-space"/>
    <w:basedOn w:val="Fuentedeprrafopredeter"/>
  </w:style>
  <w:style w:type="paragraph" w:styleId="z-Principiodelformulario">
    <w:name w:val="HTML Top of Form"/>
    <w:basedOn w:val="Normal"/>
    <w:next w:val="Normal"/>
    <w:link w:val="z-PrincipiodelformularioCar"/>
    <w:hidden/>
    <w:uiPriority w:val="99"/>
    <w:semiHidden/>
    <w:unhideWhenUsed/>
    <w:pPr>
      <w:pBdr>
        <w:bottom w:val="single" w:sz="6" w:space="1" w:color="auto"/>
      </w:pBdr>
      <w:spacing w:after="0" w:line="240" w:lineRule="auto"/>
      <w:jc w:val="center"/>
    </w:pPr>
    <w:rPr>
      <w:rFonts w:ascii="Arial" w:eastAsia="Times New Roman" w:hAnsi="Arial" w:cs="Arial"/>
      <w:vanish/>
      <w:sz w:val="16"/>
      <w:szCs w:val="16"/>
      <w:lang w:eastAsia="es-CO"/>
    </w:rPr>
  </w:style>
  <w:style w:type="character" w:customStyle="1" w:styleId="z-PrincipiodelformularioCar">
    <w:name w:val="z-Principio del formulario Car"/>
    <w:basedOn w:val="Fuentedeprrafopredeter"/>
    <w:link w:val="z-Principiodelformulario"/>
    <w:uiPriority w:val="99"/>
    <w:semiHidden/>
    <w:rPr>
      <w:rFonts w:ascii="Arial" w:eastAsia="Times New Roman" w:hAnsi="Arial" w:cs="Arial"/>
      <w:vanish/>
      <w:sz w:val="16"/>
      <w:szCs w:val="16"/>
      <w:lang w:eastAsia="es-CO"/>
    </w:rPr>
  </w:style>
  <w:style w:type="paragraph" w:styleId="z-Finaldelformulario">
    <w:name w:val="HTML Bottom of Form"/>
    <w:basedOn w:val="Normal"/>
    <w:next w:val="Normal"/>
    <w:link w:val="z-FinaldelformularioCar"/>
    <w:hidden/>
    <w:uiPriority w:val="99"/>
    <w:semiHidden/>
    <w:unhideWhenUsed/>
    <w:pPr>
      <w:pBdr>
        <w:top w:val="single" w:sz="6" w:space="1" w:color="auto"/>
      </w:pBdr>
      <w:spacing w:after="0" w:line="240" w:lineRule="auto"/>
      <w:jc w:val="center"/>
    </w:pPr>
    <w:rPr>
      <w:rFonts w:ascii="Arial" w:eastAsia="Times New Roman" w:hAnsi="Arial" w:cs="Arial"/>
      <w:vanish/>
      <w:sz w:val="16"/>
      <w:szCs w:val="16"/>
      <w:lang w:eastAsia="es-CO"/>
    </w:rPr>
  </w:style>
  <w:style w:type="character" w:customStyle="1" w:styleId="z-FinaldelformularioCar">
    <w:name w:val="z-Final del formulario Car"/>
    <w:basedOn w:val="Fuentedeprrafopredeter"/>
    <w:link w:val="z-Finaldelformulario"/>
    <w:uiPriority w:val="99"/>
    <w:semiHidden/>
    <w:rPr>
      <w:rFonts w:ascii="Arial" w:eastAsia="Times New Roman" w:hAnsi="Arial" w:cs="Arial"/>
      <w:vanish/>
      <w:sz w:val="16"/>
      <w:szCs w:val="16"/>
      <w:lang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8945">
      <w:bodyDiv w:val="1"/>
      <w:marLeft w:val="0"/>
      <w:marRight w:val="0"/>
      <w:marTop w:val="0"/>
      <w:marBottom w:val="0"/>
      <w:divBdr>
        <w:top w:val="none" w:sz="0" w:space="0" w:color="auto"/>
        <w:left w:val="none" w:sz="0" w:space="0" w:color="auto"/>
        <w:bottom w:val="none" w:sz="0" w:space="0" w:color="auto"/>
        <w:right w:val="none" w:sz="0" w:space="0" w:color="auto"/>
      </w:divBdr>
    </w:div>
    <w:div w:id="33428041">
      <w:bodyDiv w:val="1"/>
      <w:marLeft w:val="0"/>
      <w:marRight w:val="0"/>
      <w:marTop w:val="0"/>
      <w:marBottom w:val="0"/>
      <w:divBdr>
        <w:top w:val="none" w:sz="0" w:space="0" w:color="auto"/>
        <w:left w:val="none" w:sz="0" w:space="0" w:color="auto"/>
        <w:bottom w:val="none" w:sz="0" w:space="0" w:color="auto"/>
        <w:right w:val="none" w:sz="0" w:space="0" w:color="auto"/>
      </w:divBdr>
    </w:div>
    <w:div w:id="59207371">
      <w:bodyDiv w:val="1"/>
      <w:marLeft w:val="0"/>
      <w:marRight w:val="0"/>
      <w:marTop w:val="0"/>
      <w:marBottom w:val="0"/>
      <w:divBdr>
        <w:top w:val="none" w:sz="0" w:space="0" w:color="auto"/>
        <w:left w:val="none" w:sz="0" w:space="0" w:color="auto"/>
        <w:bottom w:val="none" w:sz="0" w:space="0" w:color="auto"/>
        <w:right w:val="none" w:sz="0" w:space="0" w:color="auto"/>
      </w:divBdr>
    </w:div>
    <w:div w:id="62413963">
      <w:bodyDiv w:val="1"/>
      <w:marLeft w:val="0"/>
      <w:marRight w:val="0"/>
      <w:marTop w:val="0"/>
      <w:marBottom w:val="0"/>
      <w:divBdr>
        <w:top w:val="none" w:sz="0" w:space="0" w:color="auto"/>
        <w:left w:val="none" w:sz="0" w:space="0" w:color="auto"/>
        <w:bottom w:val="none" w:sz="0" w:space="0" w:color="auto"/>
        <w:right w:val="none" w:sz="0" w:space="0" w:color="auto"/>
      </w:divBdr>
    </w:div>
    <w:div w:id="73472874">
      <w:bodyDiv w:val="1"/>
      <w:marLeft w:val="0"/>
      <w:marRight w:val="0"/>
      <w:marTop w:val="0"/>
      <w:marBottom w:val="0"/>
      <w:divBdr>
        <w:top w:val="none" w:sz="0" w:space="0" w:color="auto"/>
        <w:left w:val="none" w:sz="0" w:space="0" w:color="auto"/>
        <w:bottom w:val="none" w:sz="0" w:space="0" w:color="auto"/>
        <w:right w:val="none" w:sz="0" w:space="0" w:color="auto"/>
      </w:divBdr>
    </w:div>
    <w:div w:id="122040344">
      <w:bodyDiv w:val="1"/>
      <w:marLeft w:val="0"/>
      <w:marRight w:val="0"/>
      <w:marTop w:val="0"/>
      <w:marBottom w:val="0"/>
      <w:divBdr>
        <w:top w:val="none" w:sz="0" w:space="0" w:color="auto"/>
        <w:left w:val="none" w:sz="0" w:space="0" w:color="auto"/>
        <w:bottom w:val="none" w:sz="0" w:space="0" w:color="auto"/>
        <w:right w:val="none" w:sz="0" w:space="0" w:color="auto"/>
      </w:divBdr>
    </w:div>
    <w:div w:id="154610165">
      <w:bodyDiv w:val="1"/>
      <w:marLeft w:val="0"/>
      <w:marRight w:val="0"/>
      <w:marTop w:val="0"/>
      <w:marBottom w:val="0"/>
      <w:divBdr>
        <w:top w:val="none" w:sz="0" w:space="0" w:color="auto"/>
        <w:left w:val="none" w:sz="0" w:space="0" w:color="auto"/>
        <w:bottom w:val="none" w:sz="0" w:space="0" w:color="auto"/>
        <w:right w:val="none" w:sz="0" w:space="0" w:color="auto"/>
      </w:divBdr>
    </w:div>
    <w:div w:id="196696496">
      <w:bodyDiv w:val="1"/>
      <w:marLeft w:val="0"/>
      <w:marRight w:val="0"/>
      <w:marTop w:val="0"/>
      <w:marBottom w:val="0"/>
      <w:divBdr>
        <w:top w:val="none" w:sz="0" w:space="0" w:color="auto"/>
        <w:left w:val="none" w:sz="0" w:space="0" w:color="auto"/>
        <w:bottom w:val="none" w:sz="0" w:space="0" w:color="auto"/>
        <w:right w:val="none" w:sz="0" w:space="0" w:color="auto"/>
      </w:divBdr>
    </w:div>
    <w:div w:id="257059227">
      <w:bodyDiv w:val="1"/>
      <w:marLeft w:val="0"/>
      <w:marRight w:val="0"/>
      <w:marTop w:val="0"/>
      <w:marBottom w:val="0"/>
      <w:divBdr>
        <w:top w:val="none" w:sz="0" w:space="0" w:color="auto"/>
        <w:left w:val="none" w:sz="0" w:space="0" w:color="auto"/>
        <w:bottom w:val="none" w:sz="0" w:space="0" w:color="auto"/>
        <w:right w:val="none" w:sz="0" w:space="0" w:color="auto"/>
      </w:divBdr>
    </w:div>
    <w:div w:id="324600680">
      <w:bodyDiv w:val="1"/>
      <w:marLeft w:val="0"/>
      <w:marRight w:val="0"/>
      <w:marTop w:val="0"/>
      <w:marBottom w:val="0"/>
      <w:divBdr>
        <w:top w:val="none" w:sz="0" w:space="0" w:color="auto"/>
        <w:left w:val="none" w:sz="0" w:space="0" w:color="auto"/>
        <w:bottom w:val="none" w:sz="0" w:space="0" w:color="auto"/>
        <w:right w:val="none" w:sz="0" w:space="0" w:color="auto"/>
      </w:divBdr>
    </w:div>
    <w:div w:id="335767989">
      <w:bodyDiv w:val="1"/>
      <w:marLeft w:val="0"/>
      <w:marRight w:val="0"/>
      <w:marTop w:val="0"/>
      <w:marBottom w:val="0"/>
      <w:divBdr>
        <w:top w:val="none" w:sz="0" w:space="0" w:color="auto"/>
        <w:left w:val="none" w:sz="0" w:space="0" w:color="auto"/>
        <w:bottom w:val="none" w:sz="0" w:space="0" w:color="auto"/>
        <w:right w:val="none" w:sz="0" w:space="0" w:color="auto"/>
      </w:divBdr>
    </w:div>
    <w:div w:id="421072011">
      <w:bodyDiv w:val="1"/>
      <w:marLeft w:val="0"/>
      <w:marRight w:val="0"/>
      <w:marTop w:val="0"/>
      <w:marBottom w:val="0"/>
      <w:divBdr>
        <w:top w:val="none" w:sz="0" w:space="0" w:color="auto"/>
        <w:left w:val="none" w:sz="0" w:space="0" w:color="auto"/>
        <w:bottom w:val="none" w:sz="0" w:space="0" w:color="auto"/>
        <w:right w:val="none" w:sz="0" w:space="0" w:color="auto"/>
      </w:divBdr>
    </w:div>
    <w:div w:id="443617530">
      <w:bodyDiv w:val="1"/>
      <w:marLeft w:val="0"/>
      <w:marRight w:val="0"/>
      <w:marTop w:val="0"/>
      <w:marBottom w:val="0"/>
      <w:divBdr>
        <w:top w:val="none" w:sz="0" w:space="0" w:color="auto"/>
        <w:left w:val="none" w:sz="0" w:space="0" w:color="auto"/>
        <w:bottom w:val="none" w:sz="0" w:space="0" w:color="auto"/>
        <w:right w:val="none" w:sz="0" w:space="0" w:color="auto"/>
      </w:divBdr>
    </w:div>
    <w:div w:id="649136482">
      <w:bodyDiv w:val="1"/>
      <w:marLeft w:val="0"/>
      <w:marRight w:val="0"/>
      <w:marTop w:val="0"/>
      <w:marBottom w:val="0"/>
      <w:divBdr>
        <w:top w:val="none" w:sz="0" w:space="0" w:color="auto"/>
        <w:left w:val="none" w:sz="0" w:space="0" w:color="auto"/>
        <w:bottom w:val="none" w:sz="0" w:space="0" w:color="auto"/>
        <w:right w:val="none" w:sz="0" w:space="0" w:color="auto"/>
      </w:divBdr>
    </w:div>
    <w:div w:id="653870662">
      <w:bodyDiv w:val="1"/>
      <w:marLeft w:val="0"/>
      <w:marRight w:val="0"/>
      <w:marTop w:val="0"/>
      <w:marBottom w:val="0"/>
      <w:divBdr>
        <w:top w:val="none" w:sz="0" w:space="0" w:color="auto"/>
        <w:left w:val="none" w:sz="0" w:space="0" w:color="auto"/>
        <w:bottom w:val="none" w:sz="0" w:space="0" w:color="auto"/>
        <w:right w:val="none" w:sz="0" w:space="0" w:color="auto"/>
      </w:divBdr>
    </w:div>
    <w:div w:id="681204308">
      <w:bodyDiv w:val="1"/>
      <w:marLeft w:val="0"/>
      <w:marRight w:val="0"/>
      <w:marTop w:val="0"/>
      <w:marBottom w:val="0"/>
      <w:divBdr>
        <w:top w:val="none" w:sz="0" w:space="0" w:color="auto"/>
        <w:left w:val="none" w:sz="0" w:space="0" w:color="auto"/>
        <w:bottom w:val="none" w:sz="0" w:space="0" w:color="auto"/>
        <w:right w:val="none" w:sz="0" w:space="0" w:color="auto"/>
      </w:divBdr>
    </w:div>
    <w:div w:id="772094387">
      <w:bodyDiv w:val="1"/>
      <w:marLeft w:val="0"/>
      <w:marRight w:val="0"/>
      <w:marTop w:val="0"/>
      <w:marBottom w:val="0"/>
      <w:divBdr>
        <w:top w:val="none" w:sz="0" w:space="0" w:color="auto"/>
        <w:left w:val="none" w:sz="0" w:space="0" w:color="auto"/>
        <w:bottom w:val="none" w:sz="0" w:space="0" w:color="auto"/>
        <w:right w:val="none" w:sz="0" w:space="0" w:color="auto"/>
      </w:divBdr>
    </w:div>
    <w:div w:id="899755918">
      <w:bodyDiv w:val="1"/>
      <w:marLeft w:val="0"/>
      <w:marRight w:val="0"/>
      <w:marTop w:val="0"/>
      <w:marBottom w:val="0"/>
      <w:divBdr>
        <w:top w:val="none" w:sz="0" w:space="0" w:color="auto"/>
        <w:left w:val="none" w:sz="0" w:space="0" w:color="auto"/>
        <w:bottom w:val="none" w:sz="0" w:space="0" w:color="auto"/>
        <w:right w:val="none" w:sz="0" w:space="0" w:color="auto"/>
      </w:divBdr>
    </w:div>
    <w:div w:id="960722723">
      <w:bodyDiv w:val="1"/>
      <w:marLeft w:val="0"/>
      <w:marRight w:val="0"/>
      <w:marTop w:val="0"/>
      <w:marBottom w:val="0"/>
      <w:divBdr>
        <w:top w:val="none" w:sz="0" w:space="0" w:color="auto"/>
        <w:left w:val="none" w:sz="0" w:space="0" w:color="auto"/>
        <w:bottom w:val="none" w:sz="0" w:space="0" w:color="auto"/>
        <w:right w:val="none" w:sz="0" w:space="0" w:color="auto"/>
      </w:divBdr>
    </w:div>
    <w:div w:id="1044135896">
      <w:bodyDiv w:val="1"/>
      <w:marLeft w:val="0"/>
      <w:marRight w:val="0"/>
      <w:marTop w:val="0"/>
      <w:marBottom w:val="0"/>
      <w:divBdr>
        <w:top w:val="none" w:sz="0" w:space="0" w:color="auto"/>
        <w:left w:val="none" w:sz="0" w:space="0" w:color="auto"/>
        <w:bottom w:val="none" w:sz="0" w:space="0" w:color="auto"/>
        <w:right w:val="none" w:sz="0" w:space="0" w:color="auto"/>
      </w:divBdr>
    </w:div>
    <w:div w:id="1065179747">
      <w:bodyDiv w:val="1"/>
      <w:marLeft w:val="0"/>
      <w:marRight w:val="0"/>
      <w:marTop w:val="0"/>
      <w:marBottom w:val="0"/>
      <w:divBdr>
        <w:top w:val="none" w:sz="0" w:space="0" w:color="auto"/>
        <w:left w:val="none" w:sz="0" w:space="0" w:color="auto"/>
        <w:bottom w:val="none" w:sz="0" w:space="0" w:color="auto"/>
        <w:right w:val="none" w:sz="0" w:space="0" w:color="auto"/>
      </w:divBdr>
    </w:div>
    <w:div w:id="1099373191">
      <w:bodyDiv w:val="1"/>
      <w:marLeft w:val="0"/>
      <w:marRight w:val="0"/>
      <w:marTop w:val="0"/>
      <w:marBottom w:val="0"/>
      <w:divBdr>
        <w:top w:val="none" w:sz="0" w:space="0" w:color="auto"/>
        <w:left w:val="none" w:sz="0" w:space="0" w:color="auto"/>
        <w:bottom w:val="none" w:sz="0" w:space="0" w:color="auto"/>
        <w:right w:val="none" w:sz="0" w:space="0" w:color="auto"/>
      </w:divBdr>
    </w:div>
    <w:div w:id="1140077388">
      <w:bodyDiv w:val="1"/>
      <w:marLeft w:val="0"/>
      <w:marRight w:val="0"/>
      <w:marTop w:val="0"/>
      <w:marBottom w:val="0"/>
      <w:divBdr>
        <w:top w:val="none" w:sz="0" w:space="0" w:color="auto"/>
        <w:left w:val="none" w:sz="0" w:space="0" w:color="auto"/>
        <w:bottom w:val="none" w:sz="0" w:space="0" w:color="auto"/>
        <w:right w:val="none" w:sz="0" w:space="0" w:color="auto"/>
      </w:divBdr>
    </w:div>
    <w:div w:id="1228345351">
      <w:bodyDiv w:val="1"/>
      <w:marLeft w:val="0"/>
      <w:marRight w:val="0"/>
      <w:marTop w:val="0"/>
      <w:marBottom w:val="0"/>
      <w:divBdr>
        <w:top w:val="none" w:sz="0" w:space="0" w:color="auto"/>
        <w:left w:val="none" w:sz="0" w:space="0" w:color="auto"/>
        <w:bottom w:val="none" w:sz="0" w:space="0" w:color="auto"/>
        <w:right w:val="none" w:sz="0" w:space="0" w:color="auto"/>
      </w:divBdr>
    </w:div>
    <w:div w:id="1231233097">
      <w:bodyDiv w:val="1"/>
      <w:marLeft w:val="0"/>
      <w:marRight w:val="0"/>
      <w:marTop w:val="0"/>
      <w:marBottom w:val="0"/>
      <w:divBdr>
        <w:top w:val="none" w:sz="0" w:space="0" w:color="auto"/>
        <w:left w:val="none" w:sz="0" w:space="0" w:color="auto"/>
        <w:bottom w:val="none" w:sz="0" w:space="0" w:color="auto"/>
        <w:right w:val="none" w:sz="0" w:space="0" w:color="auto"/>
      </w:divBdr>
    </w:div>
    <w:div w:id="1254120894">
      <w:bodyDiv w:val="1"/>
      <w:marLeft w:val="0"/>
      <w:marRight w:val="0"/>
      <w:marTop w:val="0"/>
      <w:marBottom w:val="0"/>
      <w:divBdr>
        <w:top w:val="none" w:sz="0" w:space="0" w:color="auto"/>
        <w:left w:val="none" w:sz="0" w:space="0" w:color="auto"/>
        <w:bottom w:val="none" w:sz="0" w:space="0" w:color="auto"/>
        <w:right w:val="none" w:sz="0" w:space="0" w:color="auto"/>
      </w:divBdr>
    </w:div>
    <w:div w:id="1265532219">
      <w:bodyDiv w:val="1"/>
      <w:marLeft w:val="0"/>
      <w:marRight w:val="0"/>
      <w:marTop w:val="0"/>
      <w:marBottom w:val="0"/>
      <w:divBdr>
        <w:top w:val="none" w:sz="0" w:space="0" w:color="auto"/>
        <w:left w:val="none" w:sz="0" w:space="0" w:color="auto"/>
        <w:bottom w:val="none" w:sz="0" w:space="0" w:color="auto"/>
        <w:right w:val="none" w:sz="0" w:space="0" w:color="auto"/>
      </w:divBdr>
    </w:div>
    <w:div w:id="1348945747">
      <w:bodyDiv w:val="1"/>
      <w:marLeft w:val="0"/>
      <w:marRight w:val="0"/>
      <w:marTop w:val="0"/>
      <w:marBottom w:val="0"/>
      <w:divBdr>
        <w:top w:val="none" w:sz="0" w:space="0" w:color="auto"/>
        <w:left w:val="none" w:sz="0" w:space="0" w:color="auto"/>
        <w:bottom w:val="none" w:sz="0" w:space="0" w:color="auto"/>
        <w:right w:val="none" w:sz="0" w:space="0" w:color="auto"/>
      </w:divBdr>
    </w:div>
    <w:div w:id="1445881736">
      <w:bodyDiv w:val="1"/>
      <w:marLeft w:val="0"/>
      <w:marRight w:val="0"/>
      <w:marTop w:val="0"/>
      <w:marBottom w:val="0"/>
      <w:divBdr>
        <w:top w:val="none" w:sz="0" w:space="0" w:color="auto"/>
        <w:left w:val="none" w:sz="0" w:space="0" w:color="auto"/>
        <w:bottom w:val="none" w:sz="0" w:space="0" w:color="auto"/>
        <w:right w:val="none" w:sz="0" w:space="0" w:color="auto"/>
      </w:divBdr>
    </w:div>
    <w:div w:id="1654218354">
      <w:bodyDiv w:val="1"/>
      <w:marLeft w:val="0"/>
      <w:marRight w:val="0"/>
      <w:marTop w:val="0"/>
      <w:marBottom w:val="0"/>
      <w:divBdr>
        <w:top w:val="none" w:sz="0" w:space="0" w:color="auto"/>
        <w:left w:val="none" w:sz="0" w:space="0" w:color="auto"/>
        <w:bottom w:val="none" w:sz="0" w:space="0" w:color="auto"/>
        <w:right w:val="none" w:sz="0" w:space="0" w:color="auto"/>
      </w:divBdr>
    </w:div>
    <w:div w:id="1669363089">
      <w:bodyDiv w:val="1"/>
      <w:marLeft w:val="0"/>
      <w:marRight w:val="0"/>
      <w:marTop w:val="0"/>
      <w:marBottom w:val="0"/>
      <w:divBdr>
        <w:top w:val="none" w:sz="0" w:space="0" w:color="auto"/>
        <w:left w:val="none" w:sz="0" w:space="0" w:color="auto"/>
        <w:bottom w:val="none" w:sz="0" w:space="0" w:color="auto"/>
        <w:right w:val="none" w:sz="0" w:space="0" w:color="auto"/>
      </w:divBdr>
    </w:div>
    <w:div w:id="1705404859">
      <w:bodyDiv w:val="1"/>
      <w:marLeft w:val="0"/>
      <w:marRight w:val="0"/>
      <w:marTop w:val="0"/>
      <w:marBottom w:val="0"/>
      <w:divBdr>
        <w:top w:val="none" w:sz="0" w:space="0" w:color="auto"/>
        <w:left w:val="none" w:sz="0" w:space="0" w:color="auto"/>
        <w:bottom w:val="none" w:sz="0" w:space="0" w:color="auto"/>
        <w:right w:val="none" w:sz="0" w:space="0" w:color="auto"/>
      </w:divBdr>
    </w:div>
    <w:div w:id="1744982967">
      <w:bodyDiv w:val="1"/>
      <w:marLeft w:val="0"/>
      <w:marRight w:val="0"/>
      <w:marTop w:val="0"/>
      <w:marBottom w:val="0"/>
      <w:divBdr>
        <w:top w:val="none" w:sz="0" w:space="0" w:color="auto"/>
        <w:left w:val="none" w:sz="0" w:space="0" w:color="auto"/>
        <w:bottom w:val="none" w:sz="0" w:space="0" w:color="auto"/>
        <w:right w:val="none" w:sz="0" w:space="0" w:color="auto"/>
      </w:divBdr>
    </w:div>
    <w:div w:id="1766732891">
      <w:bodyDiv w:val="1"/>
      <w:marLeft w:val="0"/>
      <w:marRight w:val="0"/>
      <w:marTop w:val="0"/>
      <w:marBottom w:val="0"/>
      <w:divBdr>
        <w:top w:val="none" w:sz="0" w:space="0" w:color="auto"/>
        <w:left w:val="none" w:sz="0" w:space="0" w:color="auto"/>
        <w:bottom w:val="none" w:sz="0" w:space="0" w:color="auto"/>
        <w:right w:val="none" w:sz="0" w:space="0" w:color="auto"/>
      </w:divBdr>
    </w:div>
    <w:div w:id="1830050771">
      <w:bodyDiv w:val="1"/>
      <w:marLeft w:val="0"/>
      <w:marRight w:val="0"/>
      <w:marTop w:val="0"/>
      <w:marBottom w:val="0"/>
      <w:divBdr>
        <w:top w:val="none" w:sz="0" w:space="0" w:color="auto"/>
        <w:left w:val="none" w:sz="0" w:space="0" w:color="auto"/>
        <w:bottom w:val="none" w:sz="0" w:space="0" w:color="auto"/>
        <w:right w:val="none" w:sz="0" w:space="0" w:color="auto"/>
      </w:divBdr>
    </w:div>
    <w:div w:id="1921018662">
      <w:bodyDiv w:val="1"/>
      <w:marLeft w:val="0"/>
      <w:marRight w:val="0"/>
      <w:marTop w:val="0"/>
      <w:marBottom w:val="0"/>
      <w:divBdr>
        <w:top w:val="none" w:sz="0" w:space="0" w:color="auto"/>
        <w:left w:val="none" w:sz="0" w:space="0" w:color="auto"/>
        <w:bottom w:val="none" w:sz="0" w:space="0" w:color="auto"/>
        <w:right w:val="none" w:sz="0" w:space="0" w:color="auto"/>
      </w:divBdr>
    </w:div>
    <w:div w:id="1960410244">
      <w:bodyDiv w:val="1"/>
      <w:marLeft w:val="0"/>
      <w:marRight w:val="0"/>
      <w:marTop w:val="0"/>
      <w:marBottom w:val="0"/>
      <w:divBdr>
        <w:top w:val="none" w:sz="0" w:space="0" w:color="auto"/>
        <w:left w:val="none" w:sz="0" w:space="0" w:color="auto"/>
        <w:bottom w:val="none" w:sz="0" w:space="0" w:color="auto"/>
        <w:right w:val="none" w:sz="0" w:space="0" w:color="auto"/>
      </w:divBdr>
    </w:div>
    <w:div w:id="1963807035">
      <w:bodyDiv w:val="1"/>
      <w:marLeft w:val="0"/>
      <w:marRight w:val="0"/>
      <w:marTop w:val="0"/>
      <w:marBottom w:val="0"/>
      <w:divBdr>
        <w:top w:val="none" w:sz="0" w:space="0" w:color="auto"/>
        <w:left w:val="none" w:sz="0" w:space="0" w:color="auto"/>
        <w:bottom w:val="none" w:sz="0" w:space="0" w:color="auto"/>
        <w:right w:val="none" w:sz="0" w:space="0" w:color="auto"/>
      </w:divBdr>
      <w:divsChild>
        <w:div w:id="1206209959">
          <w:marLeft w:val="0"/>
          <w:marRight w:val="0"/>
          <w:marTop w:val="0"/>
          <w:marBottom w:val="0"/>
          <w:divBdr>
            <w:top w:val="none" w:sz="0" w:space="0" w:color="auto"/>
            <w:left w:val="none" w:sz="0" w:space="0" w:color="auto"/>
            <w:bottom w:val="none" w:sz="0" w:space="0" w:color="auto"/>
            <w:right w:val="none" w:sz="0" w:space="0" w:color="auto"/>
          </w:divBdr>
        </w:div>
      </w:divsChild>
    </w:div>
    <w:div w:id="2004311568">
      <w:bodyDiv w:val="1"/>
      <w:marLeft w:val="0"/>
      <w:marRight w:val="0"/>
      <w:marTop w:val="0"/>
      <w:marBottom w:val="0"/>
      <w:divBdr>
        <w:top w:val="none" w:sz="0" w:space="0" w:color="auto"/>
        <w:left w:val="none" w:sz="0" w:space="0" w:color="auto"/>
        <w:bottom w:val="none" w:sz="0" w:space="0" w:color="auto"/>
        <w:right w:val="none" w:sz="0" w:space="0" w:color="auto"/>
      </w:divBdr>
    </w:div>
    <w:div w:id="2009482938">
      <w:bodyDiv w:val="1"/>
      <w:marLeft w:val="0"/>
      <w:marRight w:val="0"/>
      <w:marTop w:val="0"/>
      <w:marBottom w:val="0"/>
      <w:divBdr>
        <w:top w:val="none" w:sz="0" w:space="0" w:color="auto"/>
        <w:left w:val="none" w:sz="0" w:space="0" w:color="auto"/>
        <w:bottom w:val="none" w:sz="0" w:space="0" w:color="auto"/>
        <w:right w:val="none" w:sz="0" w:space="0" w:color="auto"/>
      </w:divBdr>
    </w:div>
    <w:div w:id="2029602162">
      <w:bodyDiv w:val="1"/>
      <w:marLeft w:val="0"/>
      <w:marRight w:val="0"/>
      <w:marTop w:val="0"/>
      <w:marBottom w:val="0"/>
      <w:divBdr>
        <w:top w:val="none" w:sz="0" w:space="0" w:color="auto"/>
        <w:left w:val="none" w:sz="0" w:space="0" w:color="auto"/>
        <w:bottom w:val="none" w:sz="0" w:space="0" w:color="auto"/>
        <w:right w:val="none" w:sz="0" w:space="0" w:color="auto"/>
      </w:divBdr>
    </w:div>
    <w:div w:id="2031636606">
      <w:bodyDiv w:val="1"/>
      <w:marLeft w:val="0"/>
      <w:marRight w:val="0"/>
      <w:marTop w:val="0"/>
      <w:marBottom w:val="0"/>
      <w:divBdr>
        <w:top w:val="none" w:sz="0" w:space="0" w:color="auto"/>
        <w:left w:val="none" w:sz="0" w:space="0" w:color="auto"/>
        <w:bottom w:val="none" w:sz="0" w:space="0" w:color="auto"/>
        <w:right w:val="none" w:sz="0" w:space="0" w:color="auto"/>
      </w:divBdr>
    </w:div>
    <w:div w:id="2037803142">
      <w:bodyDiv w:val="1"/>
      <w:marLeft w:val="0"/>
      <w:marRight w:val="0"/>
      <w:marTop w:val="0"/>
      <w:marBottom w:val="0"/>
      <w:divBdr>
        <w:top w:val="none" w:sz="0" w:space="0" w:color="auto"/>
        <w:left w:val="none" w:sz="0" w:space="0" w:color="auto"/>
        <w:bottom w:val="none" w:sz="0" w:space="0" w:color="auto"/>
        <w:right w:val="none" w:sz="0" w:space="0" w:color="auto"/>
      </w:divBdr>
    </w:div>
    <w:div w:id="20641309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Downloads\Formato_word-SENA-GC-F-005-V1.dotx" TargetMode="External"/></Relationships>
</file>

<file path=word/theme/theme1.xml><?xml version="1.0" encoding="utf-8"?>
<a:theme xmlns:a="http://schemas.openxmlformats.org/drawingml/2006/main" name="Sector">
  <a:themeElements>
    <a:clrScheme name="Sector">
      <a:dk1>
        <a:sysClr val="windowText" lastClr="000000"/>
      </a:dk1>
      <a:lt1>
        <a:sysClr val="window" lastClr="FFFFFF"/>
      </a:lt1>
      <a:dk2>
        <a:srgbClr val="146194"/>
      </a:dk2>
      <a:lt2>
        <a:srgbClr val="76DBF4"/>
      </a:lt2>
      <a:accent1>
        <a:srgbClr val="052F61"/>
      </a:accent1>
      <a:accent2>
        <a:srgbClr val="A50E82"/>
      </a:accent2>
      <a:accent3>
        <a:srgbClr val="14967C"/>
      </a:accent3>
      <a:accent4>
        <a:srgbClr val="6A9E1F"/>
      </a:accent4>
      <a:accent5>
        <a:srgbClr val="E87D37"/>
      </a:accent5>
      <a:accent6>
        <a:srgbClr val="C62324"/>
      </a:accent6>
      <a:hlink>
        <a:srgbClr val="0D2E46"/>
      </a:hlink>
      <a:folHlink>
        <a:srgbClr val="356A95"/>
      </a:folHlink>
    </a:clrScheme>
    <a:fontScheme name="Sector">
      <a:majorFont>
        <a:latin typeface="Century Gothic"/>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Gothic"/>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Sector">
      <a:fillStyleLst>
        <a:solidFill>
          <a:schemeClr val="phClr"/>
        </a:solidFill>
        <a:gradFill rotWithShape="1">
          <a:gsLst>
            <a:gs pos="0">
              <a:schemeClr val="phClr">
                <a:tint val="62000"/>
                <a:hueMod val="94000"/>
                <a:satMod val="140000"/>
                <a:lumMod val="110000"/>
              </a:schemeClr>
            </a:gs>
            <a:gs pos="100000">
              <a:schemeClr val="phClr">
                <a:tint val="84000"/>
                <a:satMod val="160000"/>
              </a:schemeClr>
            </a:gs>
          </a:gsLst>
          <a:lin ang="5400000" scaled="0"/>
        </a:gradFill>
        <a:gradFill rotWithShape="1">
          <a:gsLst>
            <a:gs pos="0">
              <a:schemeClr val="phClr">
                <a:tint val="98000"/>
                <a:hueMod val="94000"/>
                <a:satMod val="130000"/>
                <a:lumMod val="128000"/>
              </a:schemeClr>
            </a:gs>
            <a:gs pos="100000">
              <a:schemeClr val="phClr">
                <a:shade val="94000"/>
                <a:lumMod val="88000"/>
              </a:schemeClr>
            </a:gs>
          </a:gsLst>
          <a:lin ang="5400000" scaled="0"/>
        </a:gradFill>
      </a:fillStyleLst>
      <a:lnStyleLst>
        <a:ln w="9525" cap="rnd" cmpd="sng" algn="ctr">
          <a:solidFill>
            <a:schemeClr val="phClr">
              <a:tint val="76000"/>
              <a:alpha val="60000"/>
              <a:hueMod val="94000"/>
            </a:schemeClr>
          </a:solidFill>
          <a:prstDash val="solid"/>
        </a:ln>
        <a:ln w="15875" cap="rnd" cmpd="sng" algn="ctr">
          <a:solidFill>
            <a:schemeClr val="phClr">
              <a:hueMod val="94000"/>
            </a:schemeClr>
          </a:solidFill>
          <a:prstDash val="solid"/>
        </a:ln>
        <a:ln w="28575" cap="rnd" cmpd="sng" algn="ctr">
          <a:solidFill>
            <a:schemeClr val="phClr"/>
          </a:solidFill>
          <a:prstDash val="solid"/>
        </a:ln>
      </a:lnStyleLst>
      <a:effectStyleLst>
        <a:effectStyle>
          <a:effectLst/>
        </a:effectStyle>
        <a:effectStyle>
          <a:effectLst>
            <a:innerShdw blurRad="25400" dist="12700" dir="13500000">
              <a:srgbClr val="000000">
                <a:alpha val="45000"/>
              </a:srgbClr>
            </a:innerShdw>
          </a:effectLst>
        </a:effectStyle>
        <a:effectStyle>
          <a:effectLst>
            <a:outerShdw blurRad="50800" dist="38100" dir="5400000" rotWithShape="0">
              <a:srgbClr val="000000">
                <a:alpha val="46000"/>
              </a:srgbClr>
            </a:outerShdw>
          </a:effectLst>
          <a:scene3d>
            <a:camera prst="orthographicFront">
              <a:rot lat="0" lon="0" rev="0"/>
            </a:camera>
            <a:lightRig rig="threePt" dir="t"/>
          </a:scene3d>
          <a:sp3d prstMaterial="plastic">
            <a:bevelT w="25400" h="25400"/>
          </a:sp3d>
        </a:effectStyle>
      </a:effectStyleLst>
      <a:bgFillStyleLst>
        <a:solidFill>
          <a:schemeClr val="phClr"/>
        </a:solidFill>
        <a:gradFill rotWithShape="1">
          <a:gsLst>
            <a:gs pos="10000">
              <a:schemeClr val="phClr">
                <a:tint val="97000"/>
                <a:hueMod val="92000"/>
                <a:satMod val="169000"/>
                <a:lumMod val="164000"/>
              </a:schemeClr>
            </a:gs>
            <a:gs pos="100000">
              <a:schemeClr val="phClr">
                <a:shade val="96000"/>
                <a:satMod val="120000"/>
                <a:lumMod val="90000"/>
              </a:schemeClr>
            </a:gs>
          </a:gsLst>
          <a:lin ang="6120000" scaled="1"/>
        </a:gradFill>
        <a:gradFill rotWithShape="1">
          <a:gsLst>
            <a:gs pos="0">
              <a:schemeClr val="phClr">
                <a:tint val="97000"/>
                <a:hueMod val="92000"/>
                <a:satMod val="169000"/>
                <a:lumMod val="164000"/>
              </a:schemeClr>
            </a:gs>
            <a:gs pos="100000">
              <a:schemeClr val="phClr">
                <a:shade val="96000"/>
                <a:satMod val="120000"/>
                <a:lumMod val="90000"/>
              </a:schemeClr>
            </a:gs>
          </a:gsLst>
          <a:path path="circle">
            <a:fillToRect b="100000"/>
          </a:path>
        </a:gradFill>
      </a:bgFillStyleLst>
    </a:fmtScheme>
  </a:themeElements>
  <a:objectDefaults/>
  <a:extraClrSchemeLst/>
  <a:extLst>
    <a:ext uri="{05A4C25C-085E-4340-85A3-A5531E510DB2}">
      <thm15:themeFamily xmlns:thm15="http://schemas.microsoft.com/office/thememl/2012/main" name="Slice" id="{0507925B-6AC9-4358-8E18-C330545D08F8}" vid="{13FEC7C6-62A9-40C4-99D2-581AACACAA2F}"/>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6FB40559C53924D9947EEC60714F600" ma:contentTypeVersion="14" ma:contentTypeDescription="Create a new document." ma:contentTypeScope="" ma:versionID="cb94d2a05574536df82d0c972c1ab7f6">
  <xsd:schema xmlns:xsd="http://www.w3.org/2001/XMLSchema" xmlns:xs="http://www.w3.org/2001/XMLSchema" xmlns:p="http://schemas.microsoft.com/office/2006/metadata/properties" xmlns:ns2="932546ec-9fd3-4385-85aa-a79281ebb4c5" xmlns:ns3="3b6d2153-ea30-4986-ad45-11d5a60cf126" targetNamespace="http://schemas.microsoft.com/office/2006/metadata/properties" ma:root="true" ma:fieldsID="0dac74d9b28dc37fa479047abd5a0322" ns2:_="" ns3:_="">
    <xsd:import namespace="932546ec-9fd3-4385-85aa-a79281ebb4c5"/>
    <xsd:import namespace="3b6d2153-ea30-4986-ad45-11d5a60cf126"/>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ObjectDetectorVersions" minOccurs="0"/>
                <xsd:element ref="ns3:SharedWithUsers" minOccurs="0"/>
                <xsd:element ref="ns3:SharedWithDetail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2546ec-9fd3-4385-85aa-a79281ebb4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d33c8c81-5745-4931-bcc4-c2aeafe86780"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b6d2153-ea30-4986-ad45-11d5a60cf126"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23162641-1fad-42dd-8d3b-4a26a9482ba9}" ma:internalName="TaxCatchAll" ma:showField="CatchAllData" ma:web="3b6d2153-ea30-4986-ad45-11d5a60cf126">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932546ec-9fd3-4385-85aa-a79281ebb4c5">
      <Terms xmlns="http://schemas.microsoft.com/office/infopath/2007/PartnerControls"/>
    </lcf76f155ced4ddcb4097134ff3c332f>
    <TaxCatchAll xmlns="3b6d2153-ea30-4986-ad45-11d5a60cf126" xsi:nil="true"/>
  </documentManagement>
</p:properties>
</file>

<file path=customXml/itemProps1.xml><?xml version="1.0" encoding="utf-8"?>
<ds:datastoreItem xmlns:ds="http://schemas.openxmlformats.org/officeDocument/2006/customXml" ds:itemID="{3B1041A2-1341-4421-B5F5-50CA599F65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2546ec-9fd3-4385-85aa-a79281ebb4c5"/>
    <ds:schemaRef ds:uri="3b6d2153-ea30-4986-ad45-11d5a60cf12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F9D943A-8F73-4333-9169-A981417CD6FA}">
  <ds:schemaRefs>
    <ds:schemaRef ds:uri="http://schemas.microsoft.com/sharepoint/v3/contenttype/forms"/>
  </ds:schemaRefs>
</ds:datastoreItem>
</file>

<file path=customXml/itemProps3.xml><?xml version="1.0" encoding="utf-8"?>
<ds:datastoreItem xmlns:ds="http://schemas.openxmlformats.org/officeDocument/2006/customXml" ds:itemID="{8F77DE2A-42C6-4CA6-9039-80EF84878373}">
  <ds:schemaRefs>
    <ds:schemaRef ds:uri="http://schemas.openxmlformats.org/officeDocument/2006/bibliography"/>
  </ds:schemaRefs>
</ds:datastoreItem>
</file>

<file path=customXml/itemProps4.xml><?xml version="1.0" encoding="utf-8"?>
<ds:datastoreItem xmlns:ds="http://schemas.openxmlformats.org/officeDocument/2006/customXml" ds:itemID="{148CFCA9-C04F-4472-9ACE-2C2B0713CCB5}">
  <ds:schemaRefs>
    <ds:schemaRef ds:uri="http://schemas.microsoft.com/office/2006/metadata/properties"/>
    <ds:schemaRef ds:uri="http://schemas.microsoft.com/office/infopath/2007/PartnerControls"/>
    <ds:schemaRef ds:uri="932546ec-9fd3-4385-85aa-a79281ebb4c5"/>
    <ds:schemaRef ds:uri="3b6d2153-ea30-4986-ad45-11d5a60cf126"/>
  </ds:schemaRefs>
</ds:datastoreItem>
</file>

<file path=docProps/app.xml><?xml version="1.0" encoding="utf-8"?>
<Properties xmlns="http://schemas.openxmlformats.org/officeDocument/2006/extended-properties" xmlns:vt="http://schemas.openxmlformats.org/officeDocument/2006/docPropsVTypes">
  <Template>Formato_word-SENA-GC-F-005-V1</Template>
  <TotalTime>242</TotalTime>
  <Pages>14</Pages>
  <Words>2378</Words>
  <Characters>15292</Characters>
  <Application>Microsoft Office Word</Application>
  <DocSecurity>0</DocSecurity>
  <Lines>566</Lines>
  <Paragraphs>339</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17331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ASTRID SUAREZ</dc:creator>
  <cp:keywords/>
  <cp:lastModifiedBy>Gregory Archbold</cp:lastModifiedBy>
  <cp:revision>5</cp:revision>
  <cp:lastPrinted>2016-06-08T13:42:00Z</cp:lastPrinted>
  <dcterms:created xsi:type="dcterms:W3CDTF">2025-12-05T00:50:00Z</dcterms:created>
  <dcterms:modified xsi:type="dcterms:W3CDTF">2025-12-11T02:12:00Z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0x010100E6FB40559C53924D9947EEC60714F600</vt:lpwstr>
  </property>
  <property fmtid="{D5CDD505-2E9C-101B-9397-08002B2CF9AE}" pid="3" name="MediaServiceImageTags">
    <vt:lpwstr/>
  </property>
  <property fmtid="{D5CDD505-2E9C-101B-9397-08002B2CF9AE}" pid="4" name="GrammarlyDocumentId">
    <vt:lpwstr>3d700877213b83c1f6f7a8dba73ed352631d8e03bf48ecc4f79bd5b83e8bc98b</vt:lpwstr>
  </property>
  <property fmtid="{D5CDD505-2E9C-101B-9397-08002B2CF9AE}" pid="5" name="MSIP_Label_fc111285-cafa-4fc9-8a9a-bd902089b24f_Enabled">
    <vt:lpwstr>true</vt:lpwstr>
  </property>
  <property fmtid="{D5CDD505-2E9C-101B-9397-08002B2CF9AE}" pid="6" name="MSIP_Label_fc111285-cafa-4fc9-8a9a-bd902089b24f_SetDate">
    <vt:lpwstr>2024-12-10T05:14:10Z</vt:lpwstr>
  </property>
  <property fmtid="{D5CDD505-2E9C-101B-9397-08002B2CF9AE}" pid="7" name="MSIP_Label_fc111285-cafa-4fc9-8a9a-bd902089b24f_Method">
    <vt:lpwstr>Privileged</vt:lpwstr>
  </property>
  <property fmtid="{D5CDD505-2E9C-101B-9397-08002B2CF9AE}" pid="8" name="MSIP_Label_fc111285-cafa-4fc9-8a9a-bd902089b24f_Name">
    <vt:lpwstr>Public</vt:lpwstr>
  </property>
  <property fmtid="{D5CDD505-2E9C-101B-9397-08002B2CF9AE}" pid="9" name="MSIP_Label_fc111285-cafa-4fc9-8a9a-bd902089b24f_SiteId">
    <vt:lpwstr>cbc2c381-2f2e-4d93-91d1-506c9316ace7</vt:lpwstr>
  </property>
  <property fmtid="{D5CDD505-2E9C-101B-9397-08002B2CF9AE}" pid="10" name="MSIP_Label_fc111285-cafa-4fc9-8a9a-bd902089b24f_ActionId">
    <vt:lpwstr>d48e97f0-0789-4391-9e23-b121cd37cf68</vt:lpwstr>
  </property>
  <property fmtid="{D5CDD505-2E9C-101B-9397-08002B2CF9AE}" pid="11" name="MSIP_Label_fc111285-cafa-4fc9-8a9a-bd902089b24f_ContentBits">
    <vt:lpwstr>0</vt:lpwstr>
  </property>
</Properties>
</file>